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D90D3" w14:textId="77777777" w:rsidR="0063034B" w:rsidRDefault="00177C72">
      <w:pPr>
        <w:pBdr>
          <w:top w:val="single" w:sz="4" w:space="1" w:color="000000"/>
          <w:left w:val="single" w:sz="4" w:space="4" w:color="000000"/>
          <w:bottom w:val="single" w:sz="4" w:space="1" w:color="000000"/>
          <w:right w:val="single" w:sz="4" w:space="4" w:color="000000"/>
        </w:pBdr>
        <w:ind w:left="-45"/>
        <w:rPr>
          <w:rFonts w:ascii="Calibri Light" w:hAnsi="Calibri Light" w:cs="Arial"/>
          <w:color w:val="2F5496"/>
          <w:sz w:val="44"/>
          <w:lang w:val="es-CO"/>
        </w:rPr>
      </w:pPr>
      <w:bookmarkStart w:id="0" w:name="_Toc501373699"/>
      <w:r>
        <w:rPr>
          <w:rFonts w:ascii="Calibri Light" w:hAnsi="Calibri Light" w:cs="Arial"/>
          <w:b/>
          <w:color w:val="2F5496"/>
          <w:sz w:val="44"/>
          <w:lang w:val="es-CO"/>
        </w:rPr>
        <w:t>Programa EUROCLIMA</w:t>
      </w:r>
    </w:p>
    <w:p w14:paraId="5719A99F" w14:textId="77777777" w:rsidR="0063034B" w:rsidRDefault="00177C72">
      <w:pPr>
        <w:pBdr>
          <w:top w:val="single" w:sz="4" w:space="1" w:color="000000"/>
          <w:left w:val="single" w:sz="4" w:space="4" w:color="000000"/>
          <w:bottom w:val="single" w:sz="4" w:space="1" w:color="000000"/>
          <w:right w:val="single" w:sz="4" w:space="4" w:color="000000"/>
        </w:pBdr>
        <w:spacing w:after="0"/>
        <w:ind w:left="-45"/>
        <w:jc w:val="both"/>
        <w:rPr>
          <w:rFonts w:ascii="Calibri Light" w:hAnsi="Calibri Light" w:cs="Arial"/>
          <w:color w:val="2F5496"/>
          <w:sz w:val="28"/>
          <w:lang w:val="es-CO"/>
        </w:rPr>
      </w:pPr>
      <w:r>
        <w:rPr>
          <w:rFonts w:ascii="Calibri Light" w:hAnsi="Calibri Light" w:cs="Arial"/>
          <w:color w:val="2F5496"/>
          <w:sz w:val="28"/>
          <w:lang w:val="es-CO"/>
        </w:rPr>
        <w:t xml:space="preserve">Apoyo en la implementación de </w:t>
      </w:r>
      <w:r>
        <w:rPr>
          <w:rFonts w:ascii="Calibri Light" w:hAnsi="Calibri Light" w:cs="Arial"/>
          <w:i/>
          <w:color w:val="2F5496"/>
          <w:sz w:val="28"/>
          <w:lang w:val="es-CO"/>
        </w:rPr>
        <w:t>Apoyo al desarrollo de mecanismos financieros de créditos de naturaleza a través del proyecto piloto internacional del Parque Nacional Sierra del Divisor en el Perú, en el marco del Global Gateway</w:t>
      </w:r>
    </w:p>
    <w:p w14:paraId="0E8D10BB" w14:textId="77777777" w:rsidR="0063034B" w:rsidRDefault="0063034B">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10"/>
          <w:szCs w:val="28"/>
          <w:lang w:val="es-CO"/>
        </w:rPr>
      </w:pPr>
    </w:p>
    <w:p w14:paraId="54C792D9" w14:textId="77777777" w:rsidR="0063034B" w:rsidRDefault="00177C72">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r>
        <w:rPr>
          <w:rFonts w:ascii="Calibri Light" w:hAnsi="Calibri Light" w:cs="Arial"/>
          <w:b/>
          <w:smallCaps/>
          <w:color w:val="8F3228"/>
          <w:sz w:val="28"/>
          <w:szCs w:val="28"/>
          <w:lang w:val="es-CO"/>
        </w:rPr>
        <w:t xml:space="preserve">Términos de referencia </w:t>
      </w:r>
    </w:p>
    <w:p w14:paraId="07598286" w14:textId="77777777" w:rsidR="0063034B" w:rsidRDefault="00177C72">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32"/>
          <w:szCs w:val="28"/>
          <w:lang w:val="es-CO"/>
        </w:rPr>
      </w:pPr>
      <w:r>
        <w:rPr>
          <w:rFonts w:ascii="Calibri Light" w:hAnsi="Calibri Light"/>
          <w:b/>
          <w:smallCaps/>
          <w:color w:val="8F3228"/>
          <w:sz w:val="32"/>
          <w:szCs w:val="28"/>
          <w:lang w:val="es-CO"/>
        </w:rPr>
        <w:t>Análisis de brechas y elaboración de plan de trabajo y recomendaciones en apoyo a la implementación del piloto de créditos de biodiversidad en el PNSD en Perú</w:t>
      </w:r>
    </w:p>
    <w:p w14:paraId="0FF1138B" w14:textId="77777777" w:rsidR="0063034B" w:rsidRDefault="00177C72">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32"/>
          <w:szCs w:val="28"/>
          <w:lang w:val="es-CO"/>
        </w:rPr>
      </w:pPr>
      <w:r>
        <w:rPr>
          <w:noProof/>
          <w:highlight w:val="yellow"/>
          <w:lang w:val="en-GB" w:eastAsia="en-GB"/>
        </w:rPr>
        <mc:AlternateContent>
          <mc:Choice Requires="wpg">
            <w:drawing>
              <wp:anchor distT="0" distB="0" distL="114300" distR="114300" simplePos="0" relativeHeight="251659264" behindDoc="0" locked="0" layoutInCell="1" allowOverlap="1" wp14:anchorId="2B0F60D8" wp14:editId="08030B46">
                <wp:simplePos x="0" y="0"/>
                <wp:positionH relativeFrom="margin">
                  <wp:posOffset>-114772</wp:posOffset>
                </wp:positionH>
                <wp:positionV relativeFrom="paragraph">
                  <wp:posOffset>259715</wp:posOffset>
                </wp:positionV>
                <wp:extent cx="5950585" cy="3296285"/>
                <wp:effectExtent l="0" t="0" r="0" b="0"/>
                <wp:wrapTopAndBottom/>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8"/>
                        <a:stretch/>
                      </pic:blipFill>
                      <pic:spPr bwMode="auto">
                        <a:xfrm>
                          <a:off x="0" y="0"/>
                          <a:ext cx="5950585" cy="32962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59264;o:allowoverlap:true;o:allowincell:true;mso-position-horizontal-relative:margin;margin-left:-9.04pt;mso-position-horizontal:absolute;mso-position-vertical-relative:text;margin-top:20.45pt;mso-position-vertical:absolute;width:468.55pt;height:259.55pt;mso-wrap-distance-left:9.00pt;mso-wrap-distance-top:0.00pt;mso-wrap-distance-right:9.00pt;mso-wrap-distance-bottom:0.00pt;z-index:1;" stroked="f">
                <w10:wrap type="topAndBottom"/>
                <v:imagedata r:id="rId13" o:title=""/>
                <o:lock v:ext="edit" rotation="t"/>
              </v:shape>
            </w:pict>
          </mc:Fallback>
        </mc:AlternateContent>
      </w:r>
      <w:r>
        <w:rPr>
          <w:noProof/>
          <w:lang w:val="en-GB" w:eastAsia="en-GB"/>
        </w:rPr>
        <mc:AlternateContent>
          <mc:Choice Requires="wpg">
            <w:drawing>
              <wp:anchor distT="0" distB="0" distL="114300" distR="114300" simplePos="0" relativeHeight="251660288" behindDoc="0" locked="0" layoutInCell="1" allowOverlap="1" wp14:anchorId="77D436DF" wp14:editId="2349FCEE">
                <wp:simplePos x="0" y="0"/>
                <wp:positionH relativeFrom="column">
                  <wp:posOffset>4487545</wp:posOffset>
                </wp:positionH>
                <wp:positionV relativeFrom="paragraph">
                  <wp:posOffset>2006763</wp:posOffset>
                </wp:positionV>
                <wp:extent cx="1052195" cy="1315720"/>
                <wp:effectExtent l="0" t="0" r="0" b="0"/>
                <wp:wrapSquare wrapText="bothSides"/>
                <wp:docPr id="5" name="image5.png" descr="C:\Users\Expert\Desktop\4. Documentation\Procédures EF\Communication\Logo Expertise France - Groupe AFD\Monogramme Expertise France - Fond blanc.png"/>
                <wp:cNvGraphicFramePr/>
                <a:graphic xmlns:a="http://schemas.openxmlformats.org/drawingml/2006/main">
                  <a:graphicData uri="http://schemas.openxmlformats.org/drawingml/2006/picture">
                    <pic:pic xmlns:pic="http://schemas.openxmlformats.org/drawingml/2006/picture">
                      <pic:nvPicPr>
                        <pic:cNvPr id="0" name="image5.png" descr="C:\Users\Expert\Desktop\4. Documentation\Procédures EF\Communication\Logo Expertise France - Groupe AFD\Monogramme Expertise France - Fond blanc.png"/>
                        <pic:cNvPicPr/>
                      </pic:nvPicPr>
                      <pic:blipFill rotWithShape="1">
                        <a:blip r:embed="rId14"/>
                        <a:stretch/>
                      </pic:blipFill>
                      <pic:spPr bwMode="auto">
                        <a:xfrm>
                          <a:off x="0" y="0"/>
                          <a:ext cx="1052195" cy="1315720"/>
                        </a:xfrm>
                        <a:prstGeom prst="rect">
                          <a:avLst/>
                        </a:prstGeom>
                        <a:ln/>
                      </pic:spPr>
                    </pic:pic>
                  </a:graphicData>
                </a:graphic>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60288;o:allowoverlap:true;o:allowincell:true;mso-position-horizontal-relative:text;margin-left:353.35pt;mso-position-horizontal:absolute;mso-position-vertical-relative:text;margin-top:158.01pt;mso-position-vertical:absolute;width:82.85pt;height:103.60pt;mso-wrap-distance-left:9.00pt;mso-wrap-distance-top:0.00pt;mso-wrap-distance-right:9.00pt;mso-wrap-distance-bottom:0.00pt;z-index:1;">
                <w10:wrap type="square"/>
                <v:imagedata r:id="rId15" o:title=""/>
                <o:lock v:ext="edit" rotation="t"/>
              </v:shape>
            </w:pict>
          </mc:Fallback>
        </mc:AlternateContent>
      </w:r>
    </w:p>
    <w:p w14:paraId="2E876C33" w14:textId="77777777" w:rsidR="0063034B" w:rsidRDefault="0063034B">
      <w:pPr>
        <w:pBdr>
          <w:top w:val="single" w:sz="4" w:space="1" w:color="000000"/>
          <w:left w:val="single" w:sz="4" w:space="4" w:color="000000"/>
          <w:bottom w:val="single" w:sz="4" w:space="1" w:color="000000"/>
          <w:right w:val="single" w:sz="4" w:space="4" w:color="000000"/>
        </w:pBdr>
        <w:ind w:left="-45"/>
        <w:rPr>
          <w:rFonts w:ascii="Arial" w:hAnsi="Arial" w:cs="Arial"/>
          <w:b/>
          <w:color w:val="165573"/>
          <w:sz w:val="32"/>
          <w:szCs w:val="32"/>
          <w:lang w:val="es-CO"/>
        </w:rPr>
      </w:pPr>
    </w:p>
    <w:p w14:paraId="1C4EBCEB" w14:textId="77777777" w:rsidR="0063034B" w:rsidRDefault="0063034B">
      <w:pPr>
        <w:pBdr>
          <w:top w:val="single" w:sz="4" w:space="1" w:color="000000"/>
          <w:left w:val="single" w:sz="4" w:space="4" w:color="000000"/>
          <w:bottom w:val="single" w:sz="4" w:space="1" w:color="000000"/>
          <w:right w:val="single" w:sz="4" w:space="4" w:color="000000"/>
        </w:pBdr>
        <w:ind w:left="-45"/>
        <w:rPr>
          <w:rFonts w:ascii="Arial" w:hAnsi="Arial" w:cs="Arial"/>
          <w:b/>
          <w:color w:val="165573"/>
          <w:sz w:val="32"/>
          <w:szCs w:val="32"/>
          <w:lang w:val="es-CO"/>
        </w:rPr>
      </w:pPr>
    </w:p>
    <w:p w14:paraId="13B2356D" w14:textId="77777777" w:rsidR="0063034B" w:rsidRDefault="0063034B">
      <w:pPr>
        <w:pBdr>
          <w:top w:val="single" w:sz="4" w:space="1" w:color="000000"/>
          <w:left w:val="single" w:sz="4" w:space="4" w:color="000000"/>
          <w:bottom w:val="single" w:sz="4" w:space="1" w:color="000000"/>
          <w:right w:val="single" w:sz="4" w:space="4" w:color="000000"/>
        </w:pBdr>
        <w:ind w:left="-45"/>
        <w:rPr>
          <w:rFonts w:ascii="Arial" w:hAnsi="Arial" w:cs="Arial"/>
          <w:b/>
          <w:color w:val="165573"/>
          <w:sz w:val="32"/>
          <w:szCs w:val="32"/>
          <w:lang w:val="es-CO"/>
        </w:rPr>
      </w:pPr>
    </w:p>
    <w:p w14:paraId="36B856F6" w14:textId="77777777" w:rsidR="0063034B" w:rsidRDefault="0063034B">
      <w:pPr>
        <w:rPr>
          <w:rFonts w:ascii="Arial" w:hAnsi="Arial" w:cs="Arial"/>
          <w:b/>
          <w:color w:val="165573"/>
          <w:sz w:val="32"/>
          <w:szCs w:val="32"/>
          <w:lang w:val="es-CO"/>
        </w:rPr>
      </w:pPr>
    </w:p>
    <w:p w14:paraId="58ECF654" w14:textId="77777777" w:rsidR="004E3338" w:rsidRPr="003210F7" w:rsidRDefault="00177C72">
      <w:pPr>
        <w:rPr>
          <w:rStyle w:val="Hyperlink"/>
          <w:rFonts w:eastAsia="SimSun" w:cstheme="minorHAnsi"/>
          <w:b/>
          <w:bCs/>
          <w:smallCaps/>
          <w:lang w:val="es-CO"/>
        </w:rPr>
      </w:pPr>
      <w:r>
        <w:rPr>
          <w:b/>
          <w:lang w:val="es-CO"/>
        </w:rPr>
        <w:br w:type="page" w:clear="all"/>
      </w:r>
      <w:r>
        <w:rPr>
          <w:bCs/>
          <w:lang w:val="es-CO"/>
        </w:rPr>
        <w:fldChar w:fldCharType="begin"/>
      </w:r>
      <w:r>
        <w:rPr>
          <w:bCs/>
          <w:lang w:val="es-CO"/>
        </w:rPr>
        <w:instrText xml:space="preserve"> TOC \o "1-3" \h \z \u </w:instrText>
      </w:r>
      <w:r>
        <w:rPr>
          <w:bCs/>
          <w:lang w:val="es-CO"/>
        </w:rPr>
        <w:fldChar w:fldCharType="separate"/>
      </w:r>
    </w:p>
    <w:p w14:paraId="15B2E1FD"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39" w:history="1">
        <w:r w:rsidR="004E3338" w:rsidRPr="00B839CA">
          <w:rPr>
            <w:rStyle w:val="Hyperlink"/>
            <w:rFonts w:eastAsia="SimSun" w:cstheme="minorHAnsi"/>
            <w:b/>
            <w:bCs/>
            <w:smallCaps/>
            <w:noProof/>
            <w:lang w:val="es-CO"/>
          </w:rPr>
          <w:t>1.</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Información general</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_Toc236922639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3</w:t>
        </w:r>
        <w:r w:rsidR="004E3338" w:rsidRPr="003210F7">
          <w:rPr>
            <w:rStyle w:val="Hyperlink"/>
            <w:rFonts w:eastAsia="SimSun" w:cstheme="minorHAnsi"/>
            <w:b/>
            <w:bCs/>
            <w:smallCaps/>
            <w:webHidden/>
            <w:lang w:val="es-CO"/>
          </w:rPr>
          <w:fldChar w:fldCharType="end"/>
        </w:r>
      </w:hyperlink>
    </w:p>
    <w:p w14:paraId="0A9468DA"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40" w:history="1">
        <w:r w:rsidR="004E3338" w:rsidRPr="00B839CA">
          <w:rPr>
            <w:rStyle w:val="Hyperlink"/>
            <w:rFonts w:eastAsia="SimSun" w:cstheme="minorHAnsi"/>
            <w:b/>
            <w:bCs/>
            <w:smallCaps/>
            <w:noProof/>
            <w:lang w:val="es-CO"/>
          </w:rPr>
          <w:t>2.</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Contexto y justificación</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_Toc236922640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3</w:t>
        </w:r>
        <w:r w:rsidR="004E3338" w:rsidRPr="003210F7">
          <w:rPr>
            <w:rStyle w:val="Hyperlink"/>
            <w:rFonts w:eastAsia="SimSun" w:cstheme="minorHAnsi"/>
            <w:b/>
            <w:bCs/>
            <w:smallCaps/>
            <w:webHidden/>
            <w:lang w:val="es-CO"/>
          </w:rPr>
          <w:fldChar w:fldCharType="end"/>
        </w:r>
      </w:hyperlink>
    </w:p>
    <w:p w14:paraId="7A8720AC" w14:textId="77777777" w:rsidR="004E3338" w:rsidRPr="003210F7" w:rsidRDefault="00671870">
      <w:pPr>
        <w:pStyle w:val="TOC2"/>
        <w:tabs>
          <w:tab w:val="right" w:leader="dot" w:pos="9062"/>
        </w:tabs>
        <w:rPr>
          <w:rStyle w:val="Hyperlink"/>
          <w:rFonts w:eastAsia="SimSun" w:cstheme="minorHAnsi"/>
          <w:b/>
          <w:bCs/>
          <w:smallCaps/>
          <w:lang w:val="es-CO"/>
        </w:rPr>
      </w:pPr>
      <w:hyperlink w:anchor="_Toc236922641" w:history="1">
        <w:r w:rsidR="004E3338" w:rsidRPr="003210F7">
          <w:rPr>
            <w:rStyle w:val="Hyperlink"/>
            <w:rFonts w:eastAsia="SimSun" w:cstheme="minorHAnsi"/>
            <w:b/>
            <w:bCs/>
            <w:smallCaps/>
            <w:noProof/>
            <w:lang w:val="es-CO"/>
          </w:rPr>
          <w:t>2.1 Expertise France</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_Toc236922641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3</w:t>
        </w:r>
        <w:r w:rsidR="004E3338" w:rsidRPr="003210F7">
          <w:rPr>
            <w:rStyle w:val="Hyperlink"/>
            <w:rFonts w:eastAsia="SimSun" w:cstheme="minorHAnsi"/>
            <w:b/>
            <w:bCs/>
            <w:smallCaps/>
            <w:webHidden/>
            <w:lang w:val="es-CO"/>
          </w:rPr>
          <w:fldChar w:fldCharType="end"/>
        </w:r>
      </w:hyperlink>
    </w:p>
    <w:p w14:paraId="2CFD7081" w14:textId="77777777" w:rsidR="004E3338" w:rsidRPr="003210F7" w:rsidRDefault="00671870">
      <w:pPr>
        <w:pStyle w:val="TOC2"/>
        <w:tabs>
          <w:tab w:val="left" w:pos="880"/>
          <w:tab w:val="right" w:leader="dot" w:pos="9062"/>
        </w:tabs>
        <w:rPr>
          <w:rStyle w:val="Hyperlink"/>
          <w:rFonts w:eastAsia="SimSun" w:cstheme="minorHAnsi"/>
          <w:b/>
          <w:bCs/>
          <w:smallCaps/>
          <w:lang w:val="es-CO"/>
        </w:rPr>
      </w:pPr>
      <w:hyperlink w:anchor="_Toc236922642" w:history="1">
        <w:r w:rsidR="004E3338" w:rsidRPr="003210F7">
          <w:rPr>
            <w:rStyle w:val="Hyperlink"/>
            <w:rFonts w:eastAsia="SimSun" w:cstheme="minorHAnsi"/>
            <w:b/>
            <w:bCs/>
            <w:smallCaps/>
            <w:noProof/>
            <w:lang w:val="es-CO"/>
          </w:rPr>
          <w:t>1.2</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El programa Euroclima</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_Toc236922642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3</w:t>
        </w:r>
        <w:r w:rsidR="004E3338" w:rsidRPr="003210F7">
          <w:rPr>
            <w:rStyle w:val="Hyperlink"/>
            <w:rFonts w:eastAsia="SimSun" w:cstheme="minorHAnsi"/>
            <w:b/>
            <w:bCs/>
            <w:smallCaps/>
            <w:webHidden/>
            <w:lang w:val="es-CO"/>
          </w:rPr>
          <w:fldChar w:fldCharType="end"/>
        </w:r>
      </w:hyperlink>
    </w:p>
    <w:p w14:paraId="11D1CED2" w14:textId="77777777" w:rsidR="004E3338" w:rsidRPr="003210F7" w:rsidRDefault="00671870">
      <w:pPr>
        <w:pStyle w:val="TOC2"/>
        <w:tabs>
          <w:tab w:val="left" w:pos="880"/>
          <w:tab w:val="right" w:leader="dot" w:pos="9062"/>
        </w:tabs>
        <w:rPr>
          <w:rStyle w:val="Hyperlink"/>
          <w:rFonts w:eastAsia="SimSun" w:cstheme="minorHAnsi"/>
          <w:b/>
          <w:bCs/>
          <w:smallCaps/>
          <w:lang w:val="es-CO"/>
        </w:rPr>
      </w:pPr>
      <w:hyperlink w:anchor="_Toc236922643" w:history="1">
        <w:r w:rsidR="004E3338" w:rsidRPr="003210F7">
          <w:rPr>
            <w:rStyle w:val="Hyperlink"/>
            <w:rFonts w:eastAsia="SimSun" w:cstheme="minorHAnsi"/>
            <w:b/>
            <w:bCs/>
            <w:smallCaps/>
            <w:noProof/>
            <w:lang w:val="es-CO"/>
          </w:rPr>
          <w:t>1.3</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Contexto de la intervención</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_Toc236922643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5</w:t>
        </w:r>
        <w:r w:rsidR="004E3338" w:rsidRPr="003210F7">
          <w:rPr>
            <w:rStyle w:val="Hyperlink"/>
            <w:rFonts w:eastAsia="SimSun" w:cstheme="minorHAnsi"/>
            <w:b/>
            <w:bCs/>
            <w:smallCaps/>
            <w:webHidden/>
            <w:lang w:val="es-CO"/>
          </w:rPr>
          <w:fldChar w:fldCharType="end"/>
        </w:r>
      </w:hyperlink>
    </w:p>
    <w:p w14:paraId="38F80C7B" w14:textId="77777777" w:rsidR="004E3338" w:rsidRPr="003210F7" w:rsidRDefault="00671870">
      <w:pPr>
        <w:pStyle w:val="TOC2"/>
        <w:tabs>
          <w:tab w:val="left" w:pos="880"/>
          <w:tab w:val="right" w:leader="dot" w:pos="9062"/>
        </w:tabs>
        <w:rPr>
          <w:rStyle w:val="Hyperlink"/>
          <w:rFonts w:eastAsia="SimSun" w:cstheme="minorHAnsi"/>
          <w:b/>
          <w:bCs/>
          <w:smallCaps/>
          <w:lang w:val="es-CO"/>
        </w:rPr>
      </w:pPr>
      <w:hyperlink w:anchor="_Toc236922644" w:history="1">
        <w:r w:rsidR="004E3338" w:rsidRPr="003210F7">
          <w:rPr>
            <w:rStyle w:val="Hyperlink"/>
            <w:rFonts w:eastAsia="SimSun" w:cstheme="minorHAnsi"/>
            <w:b/>
            <w:bCs/>
            <w:smallCaps/>
            <w:noProof/>
            <w:lang w:val="es-CO"/>
          </w:rPr>
          <w:t>1.4</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Justificación</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_Toc236922644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6</w:t>
        </w:r>
        <w:r w:rsidR="004E3338" w:rsidRPr="003210F7">
          <w:rPr>
            <w:rStyle w:val="Hyperlink"/>
            <w:rFonts w:eastAsia="SimSun" w:cstheme="minorHAnsi"/>
            <w:b/>
            <w:bCs/>
            <w:smallCaps/>
            <w:webHidden/>
            <w:lang w:val="es-CO"/>
          </w:rPr>
          <w:fldChar w:fldCharType="end"/>
        </w:r>
      </w:hyperlink>
    </w:p>
    <w:p w14:paraId="1F039B62"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45" w:history="1">
        <w:r w:rsidR="004E3338" w:rsidRPr="00B839CA">
          <w:rPr>
            <w:rStyle w:val="Hyperlink"/>
            <w:rFonts w:eastAsia="SimSun" w:cstheme="minorHAnsi"/>
            <w:b/>
            <w:bCs/>
            <w:smallCaps/>
            <w:noProof/>
            <w:lang w:val="es-CO"/>
          </w:rPr>
          <w:t>3.</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Descripción de la misión</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_Toc236922645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686CCA21" w14:textId="77777777" w:rsidR="004E3338" w:rsidRPr="003210F7" w:rsidRDefault="00671870">
      <w:pPr>
        <w:pStyle w:val="TOC2"/>
        <w:tabs>
          <w:tab w:val="right" w:leader="dot" w:pos="9062"/>
        </w:tabs>
        <w:rPr>
          <w:rStyle w:val="Hyperlink"/>
          <w:rFonts w:eastAsia="SimSun" w:cstheme="minorHAnsi"/>
          <w:b/>
          <w:bCs/>
          <w:smallCaps/>
          <w:lang w:val="es-CO"/>
        </w:rPr>
      </w:pPr>
      <w:hyperlink w:anchor="_Toc236922646" w:history="1">
        <w:r w:rsidR="004E3338" w:rsidRPr="003210F7">
          <w:rPr>
            <w:rStyle w:val="Hyperlink"/>
            <w:rFonts w:eastAsia="SimSun" w:cstheme="minorHAnsi"/>
            <w:b/>
            <w:bCs/>
            <w:smallCaps/>
            <w:noProof/>
            <w:lang w:val="es-CO"/>
          </w:rPr>
          <w:t>Objetivos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_Toc236922646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3093316D"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47" w:history="1">
        <w:r w:rsidR="004E3338" w:rsidRPr="003210F7">
          <w:rPr>
            <w:rStyle w:val="Hyperlink"/>
            <w:rFonts w:eastAsia="SimSun" w:cstheme="minorHAnsi"/>
            <w:b/>
            <w:bCs/>
            <w:smallCaps/>
            <w:noProof/>
            <w:lang w:val="es-CO"/>
          </w:rPr>
          <w:t>Objetivo General</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_Toc236922647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19DBE97C"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48" w:history="1">
        <w:r w:rsidR="004E3338" w:rsidRPr="003210F7">
          <w:rPr>
            <w:rStyle w:val="Hyperlink"/>
            <w:rFonts w:eastAsia="SimSun" w:cstheme="minorHAnsi"/>
            <w:b/>
            <w:bCs/>
            <w:smallCaps/>
            <w:noProof/>
            <w:lang w:val="es-CO"/>
          </w:rPr>
          <w:t>Objetivos Específicos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_Toc236922648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2498E715" w14:textId="77777777" w:rsidR="004E3338" w:rsidRPr="003210F7" w:rsidRDefault="00671870">
      <w:pPr>
        <w:pStyle w:val="TOC2"/>
        <w:tabs>
          <w:tab w:val="right" w:leader="dot" w:pos="9062"/>
        </w:tabs>
        <w:rPr>
          <w:rStyle w:val="Hyperlink"/>
          <w:rFonts w:eastAsia="SimSun" w:cstheme="minorHAnsi"/>
          <w:b/>
          <w:bCs/>
          <w:smallCaps/>
          <w:lang w:val="es-CO"/>
        </w:rPr>
      </w:pPr>
      <w:hyperlink w:anchor="_Toc236922649" w:history="1">
        <w:r w:rsidR="004E3338" w:rsidRPr="003210F7">
          <w:rPr>
            <w:rStyle w:val="Hyperlink"/>
            <w:rFonts w:eastAsia="SimSun" w:cstheme="minorHAnsi"/>
            <w:b/>
            <w:bCs/>
            <w:smallCaps/>
            <w:noProof/>
            <w:lang w:val="es-CO"/>
          </w:rPr>
          <w:t>Enfoque de género e inclusión de minorías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_Toc236922649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18E5CA7A" w14:textId="77777777" w:rsidR="004E3338" w:rsidRPr="003210F7" w:rsidRDefault="00671870">
      <w:pPr>
        <w:pStyle w:val="TOC2"/>
        <w:tabs>
          <w:tab w:val="right" w:leader="dot" w:pos="9062"/>
        </w:tabs>
        <w:rPr>
          <w:rStyle w:val="Hyperlink"/>
          <w:rFonts w:eastAsia="SimSun" w:cstheme="minorHAnsi"/>
          <w:b/>
          <w:bCs/>
          <w:smallCaps/>
          <w:lang w:val="es-CO"/>
        </w:rPr>
      </w:pPr>
      <w:hyperlink w:anchor="_Toc236922650" w:history="1">
        <w:r w:rsidR="004E3338" w:rsidRPr="003210F7">
          <w:rPr>
            <w:rStyle w:val="Hyperlink"/>
            <w:rFonts w:eastAsia="SimSun" w:cstheme="minorHAnsi"/>
            <w:b/>
            <w:bCs/>
            <w:smallCaps/>
            <w:noProof/>
            <w:lang w:val="es-CO"/>
          </w:rPr>
          <w:t>Actividades principales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_Toc236922650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7</w:t>
        </w:r>
        <w:r w:rsidR="004E3338" w:rsidRPr="003210F7">
          <w:rPr>
            <w:rStyle w:val="Hyperlink"/>
            <w:rFonts w:eastAsia="SimSun" w:cstheme="minorHAnsi"/>
            <w:b/>
            <w:bCs/>
            <w:smallCaps/>
            <w:webHidden/>
            <w:lang w:val="es-CO"/>
          </w:rPr>
          <w:fldChar w:fldCharType="end"/>
        </w:r>
      </w:hyperlink>
    </w:p>
    <w:p w14:paraId="4295667D"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51" w:history="1">
        <w:r w:rsidR="004E3338" w:rsidRPr="003210F7">
          <w:rPr>
            <w:rStyle w:val="Hyperlink"/>
            <w:rFonts w:eastAsia="SimSun" w:cstheme="minorHAnsi"/>
            <w:b/>
            <w:bCs/>
            <w:smallCaps/>
            <w:noProof/>
            <w:lang w:val="es-CO"/>
          </w:rPr>
          <w:t>Fase de arranque</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_Toc236922651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8</w:t>
        </w:r>
        <w:r w:rsidR="004E3338" w:rsidRPr="003210F7">
          <w:rPr>
            <w:rStyle w:val="Hyperlink"/>
            <w:rFonts w:eastAsia="SimSun" w:cstheme="minorHAnsi"/>
            <w:b/>
            <w:bCs/>
            <w:smallCaps/>
            <w:webHidden/>
            <w:lang w:val="es-CO"/>
          </w:rPr>
          <w:fldChar w:fldCharType="end"/>
        </w:r>
      </w:hyperlink>
    </w:p>
    <w:p w14:paraId="78899DC7"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52" w:history="1">
        <w:r w:rsidR="004E3338" w:rsidRPr="003210F7">
          <w:rPr>
            <w:rStyle w:val="Hyperlink"/>
            <w:rFonts w:eastAsia="SimSun" w:cstheme="minorHAnsi"/>
            <w:b/>
            <w:bCs/>
            <w:smallCaps/>
            <w:noProof/>
            <w:lang w:val="es-CO"/>
          </w:rPr>
          <w:t>Actividad 1: Elaboración de un mapeo analítico de actores y de sus intervenciones orientadas hacia la implementación del proyecto piloto en PNSD</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_Toc236922652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8</w:t>
        </w:r>
        <w:r w:rsidR="004E3338" w:rsidRPr="003210F7">
          <w:rPr>
            <w:rStyle w:val="Hyperlink"/>
            <w:rFonts w:eastAsia="SimSun" w:cstheme="minorHAnsi"/>
            <w:b/>
            <w:bCs/>
            <w:smallCaps/>
            <w:webHidden/>
            <w:lang w:val="es-CO"/>
          </w:rPr>
          <w:fldChar w:fldCharType="end"/>
        </w:r>
      </w:hyperlink>
    </w:p>
    <w:p w14:paraId="5276C95D"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53" w:history="1">
        <w:r w:rsidR="004E3338" w:rsidRPr="003210F7">
          <w:rPr>
            <w:rStyle w:val="Hyperlink"/>
            <w:rFonts w:eastAsia="SimSun" w:cstheme="minorHAnsi"/>
            <w:b/>
            <w:bCs/>
            <w:smallCaps/>
            <w:noProof/>
            <w:lang w:val="es-CO"/>
          </w:rPr>
          <w:t>Actividad 2: Desarrollo de un análisis de brechas entre los apoyos actuales al proyecto piloto PNSD y estándares y principios relevantes para créditos de biodiversidad</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_Toc236922653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9</w:t>
        </w:r>
        <w:r w:rsidR="004E3338" w:rsidRPr="003210F7">
          <w:rPr>
            <w:rStyle w:val="Hyperlink"/>
            <w:rFonts w:eastAsia="SimSun" w:cstheme="minorHAnsi"/>
            <w:b/>
            <w:bCs/>
            <w:smallCaps/>
            <w:webHidden/>
            <w:lang w:val="es-CO"/>
          </w:rPr>
          <w:fldChar w:fldCharType="end"/>
        </w:r>
      </w:hyperlink>
    </w:p>
    <w:p w14:paraId="3217C82E"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54" w:history="1">
        <w:r w:rsidR="004E3338" w:rsidRPr="003210F7">
          <w:rPr>
            <w:rStyle w:val="Hyperlink"/>
            <w:rFonts w:eastAsia="SimSun" w:cstheme="minorHAnsi"/>
            <w:b/>
            <w:bCs/>
            <w:smallCaps/>
            <w:noProof/>
            <w:lang w:val="es-CO"/>
          </w:rPr>
          <w:t>Actividad 3: Redacción del plan de trabajo común a los diferentes actores para el proyecto piloto y recomendaciones de asistencia técnica</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_Toc236922654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11</w:t>
        </w:r>
        <w:r w:rsidR="004E3338" w:rsidRPr="003210F7">
          <w:rPr>
            <w:rStyle w:val="Hyperlink"/>
            <w:rFonts w:eastAsia="SimSun" w:cstheme="minorHAnsi"/>
            <w:b/>
            <w:bCs/>
            <w:smallCaps/>
            <w:webHidden/>
            <w:lang w:val="es-CO"/>
          </w:rPr>
          <w:fldChar w:fldCharType="end"/>
        </w:r>
      </w:hyperlink>
    </w:p>
    <w:p w14:paraId="55676CEB" w14:textId="77777777" w:rsidR="004E3338" w:rsidRPr="003210F7" w:rsidRDefault="00671870">
      <w:pPr>
        <w:pStyle w:val="TOC3"/>
        <w:tabs>
          <w:tab w:val="right" w:leader="dot" w:pos="9062"/>
        </w:tabs>
        <w:rPr>
          <w:rStyle w:val="Hyperlink"/>
          <w:rFonts w:eastAsia="SimSun" w:cstheme="minorHAnsi"/>
          <w:b/>
          <w:bCs/>
          <w:smallCaps/>
          <w:lang w:val="es-CO"/>
        </w:rPr>
      </w:pPr>
      <w:hyperlink w:anchor="_Toc236922655" w:history="1">
        <w:r w:rsidR="004E3338" w:rsidRPr="003210F7">
          <w:rPr>
            <w:rStyle w:val="Hyperlink"/>
            <w:rFonts w:eastAsia="SimSun" w:cstheme="minorHAnsi"/>
            <w:b/>
            <w:bCs/>
            <w:smallCaps/>
            <w:noProof/>
            <w:lang w:val="es-CO"/>
          </w:rPr>
          <w:t>Fase cierre</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_Toc236922655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12</w:t>
        </w:r>
        <w:r w:rsidR="004E3338" w:rsidRPr="003210F7">
          <w:rPr>
            <w:rStyle w:val="Hyperlink"/>
            <w:rFonts w:eastAsia="SimSun" w:cstheme="minorHAnsi"/>
            <w:b/>
            <w:bCs/>
            <w:smallCaps/>
            <w:webHidden/>
            <w:lang w:val="es-CO"/>
          </w:rPr>
          <w:fldChar w:fldCharType="end"/>
        </w:r>
      </w:hyperlink>
    </w:p>
    <w:p w14:paraId="7BCA55E6"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56" w:history="1">
        <w:r w:rsidR="004E3338" w:rsidRPr="003210F7">
          <w:rPr>
            <w:rStyle w:val="Hyperlink"/>
            <w:rFonts w:eastAsia="SimSun" w:cstheme="minorHAnsi"/>
            <w:b/>
            <w:bCs/>
            <w:smallCaps/>
            <w:noProof/>
            <w:lang w:val="es-CO"/>
          </w:rPr>
          <w:t>4.</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Modalidades de ejecución</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_Toc236922656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13</w:t>
        </w:r>
        <w:r w:rsidR="004E3338" w:rsidRPr="003210F7">
          <w:rPr>
            <w:rStyle w:val="Hyperlink"/>
            <w:rFonts w:eastAsia="SimSun" w:cstheme="minorHAnsi"/>
            <w:b/>
            <w:bCs/>
            <w:smallCaps/>
            <w:webHidden/>
            <w:lang w:val="es-CO"/>
          </w:rPr>
          <w:fldChar w:fldCharType="end"/>
        </w:r>
      </w:hyperlink>
    </w:p>
    <w:p w14:paraId="1C4E534A"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57" w:history="1">
        <w:r w:rsidR="004E3338" w:rsidRPr="00B839CA">
          <w:rPr>
            <w:rStyle w:val="Hyperlink"/>
            <w:rFonts w:eastAsia="SimSun" w:cstheme="minorHAnsi"/>
            <w:b/>
            <w:bCs/>
            <w:smallCaps/>
            <w:noProof/>
            <w:lang w:val="es-CO"/>
          </w:rPr>
          <w:t>5.</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Coordinación y aprobación de productos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_Toc236922657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13</w:t>
        </w:r>
        <w:r w:rsidR="004E3338" w:rsidRPr="003210F7">
          <w:rPr>
            <w:rStyle w:val="Hyperlink"/>
            <w:rFonts w:eastAsia="SimSun" w:cstheme="minorHAnsi"/>
            <w:b/>
            <w:bCs/>
            <w:smallCaps/>
            <w:webHidden/>
            <w:lang w:val="es-CO"/>
          </w:rPr>
          <w:fldChar w:fldCharType="end"/>
        </w:r>
      </w:hyperlink>
    </w:p>
    <w:p w14:paraId="03DE05BE" w14:textId="77777777" w:rsidR="004E3338" w:rsidRPr="003210F7" w:rsidRDefault="00671870">
      <w:pPr>
        <w:pStyle w:val="TOC1"/>
        <w:tabs>
          <w:tab w:val="left" w:pos="440"/>
          <w:tab w:val="right" w:leader="dot" w:pos="9062"/>
        </w:tabs>
        <w:rPr>
          <w:rStyle w:val="Hyperlink"/>
          <w:rFonts w:eastAsia="SimSun" w:cstheme="minorHAnsi"/>
          <w:b/>
          <w:bCs/>
          <w:smallCaps/>
          <w:lang w:val="es-CO"/>
        </w:rPr>
      </w:pPr>
      <w:hyperlink w:anchor="_Toc236922658" w:history="1">
        <w:r w:rsidR="004E3338" w:rsidRPr="00B839CA">
          <w:rPr>
            <w:rStyle w:val="Hyperlink"/>
            <w:rFonts w:eastAsia="SimSun" w:cstheme="minorHAnsi"/>
            <w:b/>
            <w:bCs/>
            <w:smallCaps/>
            <w:noProof/>
            <w:lang w:val="es-CO"/>
          </w:rPr>
          <w:t>6.</w:t>
        </w:r>
        <w:r w:rsidR="004E3338" w:rsidRPr="003210F7">
          <w:rPr>
            <w:rStyle w:val="Hyperlink"/>
            <w:rFonts w:eastAsia="SimSun" w:cstheme="minorHAnsi"/>
            <w:b/>
            <w:bCs/>
            <w:smallCaps/>
            <w:lang w:val="es-CO"/>
          </w:rPr>
          <w:tab/>
        </w:r>
        <w:r w:rsidR="004E3338" w:rsidRPr="00B839CA">
          <w:rPr>
            <w:rStyle w:val="Hyperlink"/>
            <w:rFonts w:eastAsia="SimSun" w:cstheme="minorHAnsi"/>
            <w:b/>
            <w:bCs/>
            <w:smallCaps/>
            <w:noProof/>
            <w:lang w:val="es-CO"/>
          </w:rPr>
          <w:t>Perfil requerido</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_Toc236922658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14</w:t>
        </w:r>
        <w:r w:rsidR="004E3338" w:rsidRPr="003210F7">
          <w:rPr>
            <w:rStyle w:val="Hyperlink"/>
            <w:rFonts w:eastAsia="SimSun" w:cstheme="minorHAnsi"/>
            <w:b/>
            <w:bCs/>
            <w:smallCaps/>
            <w:webHidden/>
            <w:lang w:val="es-CO"/>
          </w:rPr>
          <w:fldChar w:fldCharType="end"/>
        </w:r>
      </w:hyperlink>
    </w:p>
    <w:p w14:paraId="778F04EA" w14:textId="77777777" w:rsidR="004E3338" w:rsidRPr="003210F7" w:rsidRDefault="00671870">
      <w:pPr>
        <w:pStyle w:val="TOC3"/>
        <w:tabs>
          <w:tab w:val="left" w:pos="880"/>
          <w:tab w:val="right" w:leader="dot" w:pos="9062"/>
        </w:tabs>
        <w:rPr>
          <w:rStyle w:val="Hyperlink"/>
          <w:rFonts w:eastAsia="SimSun" w:cstheme="minorHAnsi"/>
          <w:b/>
          <w:bCs/>
          <w:smallCaps/>
          <w:lang w:val="es-CO"/>
        </w:rPr>
      </w:pPr>
      <w:hyperlink w:anchor="_Toc236922659" w:history="1">
        <w:r w:rsidR="004E3338" w:rsidRPr="003210F7">
          <w:rPr>
            <w:rStyle w:val="Hyperlink"/>
            <w:rFonts w:eastAsia="SimSun" w:cstheme="minorHAnsi"/>
            <w:b/>
            <w:bCs/>
            <w:smallCaps/>
            <w:noProof/>
            <w:lang w:val="es-CO"/>
          </w:rPr>
          <w:t>1)</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Coordinación y concertación de actores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_Toc236922659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14</w:t>
        </w:r>
        <w:r w:rsidR="004E3338" w:rsidRPr="003210F7">
          <w:rPr>
            <w:rStyle w:val="Hyperlink"/>
            <w:rFonts w:eastAsia="SimSun" w:cstheme="minorHAnsi"/>
            <w:b/>
            <w:bCs/>
            <w:smallCaps/>
            <w:webHidden/>
            <w:lang w:val="es-CO"/>
          </w:rPr>
          <w:fldChar w:fldCharType="end"/>
        </w:r>
      </w:hyperlink>
    </w:p>
    <w:p w14:paraId="44BC7C5E" w14:textId="77777777" w:rsidR="004E3338" w:rsidRPr="003210F7" w:rsidRDefault="00671870">
      <w:pPr>
        <w:pStyle w:val="TOC3"/>
        <w:tabs>
          <w:tab w:val="left" w:pos="880"/>
          <w:tab w:val="right" w:leader="dot" w:pos="9062"/>
        </w:tabs>
        <w:rPr>
          <w:rStyle w:val="Hyperlink"/>
          <w:rFonts w:eastAsia="SimSun" w:cstheme="minorHAnsi"/>
          <w:b/>
          <w:bCs/>
          <w:smallCaps/>
          <w:lang w:val="es-CO"/>
        </w:rPr>
      </w:pPr>
      <w:hyperlink w:anchor="_Toc236922660" w:history="1">
        <w:r w:rsidR="004E3338" w:rsidRPr="003210F7">
          <w:rPr>
            <w:rStyle w:val="Hyperlink"/>
            <w:rFonts w:eastAsia="SimSun" w:cstheme="minorHAnsi"/>
            <w:b/>
            <w:bCs/>
            <w:smallCaps/>
            <w:noProof/>
            <w:lang w:val="es-CO"/>
          </w:rPr>
          <w:t>2)</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Análisis, recopilación de información y elaboración de documentos técnicos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_Toc236922660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14</w:t>
        </w:r>
        <w:r w:rsidR="004E3338" w:rsidRPr="003210F7">
          <w:rPr>
            <w:rStyle w:val="Hyperlink"/>
            <w:rFonts w:eastAsia="SimSun" w:cstheme="minorHAnsi"/>
            <w:b/>
            <w:bCs/>
            <w:smallCaps/>
            <w:webHidden/>
            <w:lang w:val="es-CO"/>
          </w:rPr>
          <w:fldChar w:fldCharType="end"/>
        </w:r>
      </w:hyperlink>
    </w:p>
    <w:p w14:paraId="0DFC09A1" w14:textId="77777777" w:rsidR="004E3338" w:rsidRDefault="00671870">
      <w:pPr>
        <w:pStyle w:val="TOC3"/>
        <w:tabs>
          <w:tab w:val="left" w:pos="880"/>
          <w:tab w:val="right" w:leader="dot" w:pos="9062"/>
        </w:tabs>
        <w:rPr>
          <w:rFonts w:eastAsiaTheme="minorEastAsia"/>
          <w:noProof/>
          <w:lang w:val="en-GB" w:eastAsia="en-GB"/>
        </w:rPr>
      </w:pPr>
      <w:hyperlink w:anchor="_Toc236922661" w:history="1">
        <w:r w:rsidR="004E3338" w:rsidRPr="003210F7">
          <w:rPr>
            <w:rStyle w:val="Hyperlink"/>
            <w:rFonts w:eastAsia="SimSun" w:cstheme="minorHAnsi"/>
            <w:b/>
            <w:bCs/>
            <w:smallCaps/>
            <w:noProof/>
            <w:lang w:val="es-CO"/>
          </w:rPr>
          <w:t>3)</w:t>
        </w:r>
        <w:r w:rsidR="004E3338" w:rsidRPr="003210F7">
          <w:rPr>
            <w:rStyle w:val="Hyperlink"/>
            <w:rFonts w:eastAsia="SimSun" w:cstheme="minorHAnsi"/>
            <w:b/>
            <w:bCs/>
            <w:smallCaps/>
            <w:lang w:val="es-CO"/>
          </w:rPr>
          <w:tab/>
        </w:r>
        <w:r w:rsidR="004E3338" w:rsidRPr="003210F7">
          <w:rPr>
            <w:rStyle w:val="Hyperlink"/>
            <w:rFonts w:eastAsia="SimSun" w:cstheme="minorHAnsi"/>
            <w:b/>
            <w:bCs/>
            <w:smallCaps/>
            <w:noProof/>
            <w:lang w:val="es-CO"/>
          </w:rPr>
          <w:t>Conocimientos técnicos</w:t>
        </w:r>
        <w:r w:rsidR="004E3338" w:rsidRPr="003210F7">
          <w:rPr>
            <w:rStyle w:val="Hyperlink"/>
            <w:rFonts w:eastAsia="SimSun" w:cstheme="minorHAnsi"/>
            <w:b/>
            <w:bCs/>
            <w:smallCaps/>
            <w:webHidden/>
            <w:lang w:val="es-CO"/>
          </w:rPr>
          <w:tab/>
        </w:r>
        <w:r w:rsidR="004E3338" w:rsidRPr="003210F7">
          <w:rPr>
            <w:rStyle w:val="Hyperlink"/>
            <w:rFonts w:eastAsia="SimSun" w:cstheme="minorHAnsi"/>
            <w:b/>
            <w:bCs/>
            <w:smallCaps/>
            <w:webHidden/>
            <w:lang w:val="es-CO"/>
          </w:rPr>
          <w:fldChar w:fldCharType="begin"/>
        </w:r>
        <w:r w:rsidR="004E3338" w:rsidRPr="003210F7">
          <w:rPr>
            <w:rStyle w:val="Hyperlink"/>
            <w:rFonts w:eastAsia="SimSun" w:cstheme="minorHAnsi"/>
            <w:b/>
            <w:bCs/>
            <w:smallCaps/>
            <w:webHidden/>
            <w:lang w:val="es-CO"/>
          </w:rPr>
          <w:instrText xml:space="preserve"> PAGEREF _Toc236922661 \h </w:instrText>
        </w:r>
        <w:r w:rsidR="004E3338" w:rsidRPr="003210F7">
          <w:rPr>
            <w:rStyle w:val="Hyperlink"/>
            <w:rFonts w:eastAsia="SimSun" w:cstheme="minorHAnsi"/>
            <w:b/>
            <w:bCs/>
            <w:smallCaps/>
            <w:webHidden/>
            <w:lang w:val="es-CO"/>
          </w:rPr>
        </w:r>
        <w:r w:rsidR="004E3338" w:rsidRPr="003210F7">
          <w:rPr>
            <w:rStyle w:val="Hyperlink"/>
            <w:rFonts w:eastAsia="SimSun" w:cstheme="minorHAnsi"/>
            <w:b/>
            <w:bCs/>
            <w:smallCaps/>
            <w:webHidden/>
            <w:lang w:val="es-CO"/>
          </w:rPr>
          <w:fldChar w:fldCharType="separate"/>
        </w:r>
        <w:r w:rsidR="004E3338" w:rsidRPr="003210F7">
          <w:rPr>
            <w:rStyle w:val="Hyperlink"/>
            <w:rFonts w:eastAsia="SimSun" w:cstheme="minorHAnsi"/>
            <w:b/>
            <w:bCs/>
            <w:smallCaps/>
            <w:webHidden/>
            <w:lang w:val="es-CO"/>
          </w:rPr>
          <w:t>15</w:t>
        </w:r>
        <w:r w:rsidR="004E3338" w:rsidRPr="003210F7">
          <w:rPr>
            <w:rStyle w:val="Hyperlink"/>
            <w:rFonts w:eastAsia="SimSun" w:cstheme="minorHAnsi"/>
            <w:b/>
            <w:bCs/>
            <w:smallCaps/>
            <w:webHidden/>
            <w:lang w:val="es-CO"/>
          </w:rPr>
          <w:fldChar w:fldCharType="end"/>
        </w:r>
      </w:hyperlink>
    </w:p>
    <w:p w14:paraId="190A130C" w14:textId="77777777" w:rsidR="004E3338" w:rsidRDefault="00671870">
      <w:pPr>
        <w:pStyle w:val="TOC1"/>
        <w:tabs>
          <w:tab w:val="left" w:pos="440"/>
          <w:tab w:val="right" w:leader="dot" w:pos="9062"/>
        </w:tabs>
        <w:rPr>
          <w:rFonts w:eastAsiaTheme="minorEastAsia"/>
          <w:noProof/>
          <w:lang w:val="en-GB" w:eastAsia="en-GB"/>
        </w:rPr>
      </w:pPr>
      <w:hyperlink w:anchor="_Toc236922662" w:history="1">
        <w:r w:rsidR="004E3338" w:rsidRPr="00B839CA">
          <w:rPr>
            <w:rStyle w:val="Hyperlink"/>
            <w:rFonts w:eastAsia="SimSun" w:cstheme="minorHAnsi"/>
            <w:b/>
            <w:bCs/>
            <w:smallCaps/>
            <w:noProof/>
            <w:lang w:val="es-CO"/>
          </w:rPr>
          <w:t>7.</w:t>
        </w:r>
        <w:r w:rsidR="004E3338">
          <w:rPr>
            <w:rFonts w:eastAsiaTheme="minorEastAsia"/>
            <w:noProof/>
            <w:lang w:val="en-GB" w:eastAsia="en-GB"/>
          </w:rPr>
          <w:tab/>
        </w:r>
        <w:r w:rsidR="004E3338" w:rsidRPr="00B839CA">
          <w:rPr>
            <w:rStyle w:val="Hyperlink"/>
            <w:rFonts w:eastAsia="SimSun" w:cstheme="minorHAnsi"/>
            <w:b/>
            <w:bCs/>
            <w:smallCaps/>
            <w:noProof/>
            <w:lang w:val="es-CO"/>
          </w:rPr>
          <w:t>Conflicto de interés e Imparcialidad Metodológica</w:t>
        </w:r>
        <w:r w:rsidR="004E3338">
          <w:rPr>
            <w:noProof/>
            <w:webHidden/>
          </w:rPr>
          <w:tab/>
        </w:r>
        <w:r w:rsidR="004E3338">
          <w:rPr>
            <w:noProof/>
            <w:webHidden/>
          </w:rPr>
          <w:fldChar w:fldCharType="begin"/>
        </w:r>
        <w:r w:rsidR="004E3338">
          <w:rPr>
            <w:noProof/>
            <w:webHidden/>
          </w:rPr>
          <w:instrText xml:space="preserve"> PAGEREF _Toc236922662 \h </w:instrText>
        </w:r>
        <w:r w:rsidR="004E3338">
          <w:rPr>
            <w:noProof/>
            <w:webHidden/>
          </w:rPr>
        </w:r>
        <w:r w:rsidR="004E3338">
          <w:rPr>
            <w:noProof/>
            <w:webHidden/>
          </w:rPr>
          <w:fldChar w:fldCharType="separate"/>
        </w:r>
        <w:r w:rsidR="004E3338">
          <w:rPr>
            <w:noProof/>
            <w:webHidden/>
          </w:rPr>
          <w:t>15</w:t>
        </w:r>
        <w:r w:rsidR="004E3338">
          <w:rPr>
            <w:noProof/>
            <w:webHidden/>
          </w:rPr>
          <w:fldChar w:fldCharType="end"/>
        </w:r>
      </w:hyperlink>
    </w:p>
    <w:p w14:paraId="3289779F" w14:textId="77777777" w:rsidR="004E3338" w:rsidRDefault="00671870">
      <w:pPr>
        <w:pStyle w:val="TOC1"/>
        <w:tabs>
          <w:tab w:val="left" w:pos="440"/>
          <w:tab w:val="right" w:leader="dot" w:pos="9062"/>
        </w:tabs>
        <w:rPr>
          <w:rFonts w:eastAsiaTheme="minorEastAsia"/>
          <w:noProof/>
          <w:lang w:val="en-GB" w:eastAsia="en-GB"/>
        </w:rPr>
      </w:pPr>
      <w:hyperlink w:anchor="_Toc236922663" w:history="1">
        <w:r w:rsidR="004E3338" w:rsidRPr="00B839CA">
          <w:rPr>
            <w:rStyle w:val="Hyperlink"/>
            <w:rFonts w:eastAsia="SimSun" w:cstheme="minorHAnsi"/>
            <w:b/>
            <w:bCs/>
            <w:smallCaps/>
            <w:noProof/>
            <w:lang w:val="es-CO"/>
          </w:rPr>
          <w:t>8.</w:t>
        </w:r>
        <w:r w:rsidR="004E3338">
          <w:rPr>
            <w:rFonts w:eastAsiaTheme="minorEastAsia"/>
            <w:noProof/>
            <w:lang w:val="en-GB" w:eastAsia="en-GB"/>
          </w:rPr>
          <w:tab/>
        </w:r>
        <w:r w:rsidR="004E3338" w:rsidRPr="00B839CA">
          <w:rPr>
            <w:rStyle w:val="Hyperlink"/>
            <w:rFonts w:eastAsia="SimSun" w:cstheme="minorHAnsi"/>
            <w:b/>
            <w:bCs/>
            <w:smallCaps/>
            <w:noProof/>
            <w:lang w:val="es-CO"/>
          </w:rPr>
          <w:t>Información complementaria</w:t>
        </w:r>
        <w:r w:rsidR="004E3338">
          <w:rPr>
            <w:noProof/>
            <w:webHidden/>
          </w:rPr>
          <w:tab/>
        </w:r>
        <w:r w:rsidR="004E3338">
          <w:rPr>
            <w:noProof/>
            <w:webHidden/>
          </w:rPr>
          <w:fldChar w:fldCharType="begin"/>
        </w:r>
        <w:r w:rsidR="004E3338">
          <w:rPr>
            <w:noProof/>
            <w:webHidden/>
          </w:rPr>
          <w:instrText xml:space="preserve"> PAGEREF _Toc236922663 \h </w:instrText>
        </w:r>
        <w:r w:rsidR="004E3338">
          <w:rPr>
            <w:noProof/>
            <w:webHidden/>
          </w:rPr>
        </w:r>
        <w:r w:rsidR="004E3338">
          <w:rPr>
            <w:noProof/>
            <w:webHidden/>
          </w:rPr>
          <w:fldChar w:fldCharType="separate"/>
        </w:r>
        <w:r w:rsidR="004E3338">
          <w:rPr>
            <w:noProof/>
            <w:webHidden/>
          </w:rPr>
          <w:t>15</w:t>
        </w:r>
        <w:r w:rsidR="004E3338">
          <w:rPr>
            <w:noProof/>
            <w:webHidden/>
          </w:rPr>
          <w:fldChar w:fldCharType="end"/>
        </w:r>
      </w:hyperlink>
    </w:p>
    <w:p w14:paraId="5EBED472" w14:textId="77777777" w:rsidR="004E3338" w:rsidRDefault="00671870">
      <w:pPr>
        <w:pStyle w:val="TOC1"/>
        <w:tabs>
          <w:tab w:val="left" w:pos="440"/>
          <w:tab w:val="right" w:leader="dot" w:pos="9062"/>
        </w:tabs>
        <w:rPr>
          <w:rFonts w:eastAsiaTheme="minorEastAsia"/>
          <w:noProof/>
          <w:lang w:val="en-GB" w:eastAsia="en-GB"/>
        </w:rPr>
      </w:pPr>
      <w:hyperlink w:anchor="_Toc236922664" w:history="1">
        <w:r w:rsidR="004E3338" w:rsidRPr="00B839CA">
          <w:rPr>
            <w:rStyle w:val="Hyperlink"/>
            <w:rFonts w:eastAsia="SimSun" w:cstheme="minorHAnsi"/>
            <w:b/>
            <w:bCs/>
            <w:smallCaps/>
            <w:noProof/>
            <w:lang w:val="es-CO"/>
          </w:rPr>
          <w:t>9.</w:t>
        </w:r>
        <w:r w:rsidR="004E3338">
          <w:rPr>
            <w:rFonts w:eastAsiaTheme="minorEastAsia"/>
            <w:noProof/>
            <w:lang w:val="en-GB" w:eastAsia="en-GB"/>
          </w:rPr>
          <w:tab/>
        </w:r>
        <w:r w:rsidR="004E3338" w:rsidRPr="00B839CA">
          <w:rPr>
            <w:rStyle w:val="Hyperlink"/>
            <w:rFonts w:eastAsia="SimSun" w:cstheme="minorHAnsi"/>
            <w:b/>
            <w:bCs/>
            <w:smallCaps/>
            <w:noProof/>
            <w:lang w:val="es-CO"/>
          </w:rPr>
          <w:t>Documentos a presentar en la oferta</w:t>
        </w:r>
        <w:r w:rsidR="004E3338">
          <w:rPr>
            <w:noProof/>
            <w:webHidden/>
          </w:rPr>
          <w:tab/>
        </w:r>
        <w:r w:rsidR="004E3338">
          <w:rPr>
            <w:noProof/>
            <w:webHidden/>
          </w:rPr>
          <w:fldChar w:fldCharType="begin"/>
        </w:r>
        <w:r w:rsidR="004E3338">
          <w:rPr>
            <w:noProof/>
            <w:webHidden/>
          </w:rPr>
          <w:instrText xml:space="preserve"> PAGEREF _Toc236922664 \h </w:instrText>
        </w:r>
        <w:r w:rsidR="004E3338">
          <w:rPr>
            <w:noProof/>
            <w:webHidden/>
          </w:rPr>
        </w:r>
        <w:r w:rsidR="004E3338">
          <w:rPr>
            <w:noProof/>
            <w:webHidden/>
          </w:rPr>
          <w:fldChar w:fldCharType="separate"/>
        </w:r>
        <w:r w:rsidR="004E3338">
          <w:rPr>
            <w:noProof/>
            <w:webHidden/>
          </w:rPr>
          <w:t>15</w:t>
        </w:r>
        <w:r w:rsidR="004E3338">
          <w:rPr>
            <w:noProof/>
            <w:webHidden/>
          </w:rPr>
          <w:fldChar w:fldCharType="end"/>
        </w:r>
      </w:hyperlink>
    </w:p>
    <w:p w14:paraId="59E8F068" w14:textId="77777777" w:rsidR="0063034B" w:rsidRDefault="00177C72">
      <w:pPr>
        <w:rPr>
          <w:lang w:val="es-CO"/>
        </w:rPr>
      </w:pPr>
      <w:r>
        <w:rPr>
          <w:bCs/>
          <w:lang w:val="es-CO"/>
        </w:rPr>
        <w:fldChar w:fldCharType="end"/>
      </w:r>
    </w:p>
    <w:p w14:paraId="585B9B33" w14:textId="77777777" w:rsidR="0063034B" w:rsidRDefault="00177C72">
      <w:pPr>
        <w:rPr>
          <w:rFonts w:eastAsia="SimSun" w:cstheme="minorHAnsi"/>
          <w:b/>
          <w:bCs/>
          <w:smallCaps/>
          <w:color w:val="002060"/>
          <w:sz w:val="32"/>
          <w:szCs w:val="36"/>
          <w:lang w:val="es-CO"/>
        </w:rPr>
      </w:pPr>
      <w:r>
        <w:rPr>
          <w:lang w:val="es-CO"/>
        </w:rPr>
        <w:br w:type="page" w:clear="all"/>
      </w:r>
    </w:p>
    <w:p w14:paraId="4D5DD010"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1" w:name="_Toc236922639"/>
      <w:r w:rsidRPr="00B1787A">
        <w:rPr>
          <w:rFonts w:asciiTheme="minorHAnsi" w:eastAsia="SimSun" w:hAnsiTheme="minorHAnsi" w:cstheme="minorHAnsi"/>
          <w:b/>
          <w:bCs/>
          <w:smallCaps/>
          <w:color w:val="002060"/>
          <w:sz w:val="28"/>
          <w:szCs w:val="36"/>
          <w:lang w:val="es-CO"/>
        </w:rPr>
        <w:lastRenderedPageBreak/>
        <w:t>Información general</w:t>
      </w:r>
      <w:bookmarkEnd w:id="1"/>
    </w:p>
    <w:tbl>
      <w:tblPr>
        <w:tblW w:w="92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3050"/>
        <w:gridCol w:w="6169"/>
      </w:tblGrid>
      <w:tr w:rsidR="0063034B" w:rsidRPr="00EF3BB0" w14:paraId="44A8F5BC" w14:textId="77777777">
        <w:trPr>
          <w:trHeight w:val="346"/>
        </w:trPr>
        <w:tc>
          <w:tcPr>
            <w:tcW w:w="3050" w:type="dxa"/>
            <w:shd w:val="clear" w:color="auto" w:fill="002060"/>
          </w:tcPr>
          <w:p w14:paraId="2303DC2B" w14:textId="77777777" w:rsidR="0063034B" w:rsidRPr="00B1787A" w:rsidRDefault="00177C72">
            <w:pPr>
              <w:spacing w:after="0" w:line="240" w:lineRule="auto"/>
              <w:rPr>
                <w:rFonts w:cstheme="minorHAnsi"/>
                <w:b/>
                <w:szCs w:val="24"/>
                <w:highlight w:val="yellow"/>
                <w:lang w:val="es-ES"/>
              </w:rPr>
            </w:pPr>
            <w:r w:rsidRPr="00B1787A">
              <w:rPr>
                <w:rFonts w:cstheme="minorHAnsi"/>
                <w:b/>
                <w:szCs w:val="24"/>
                <w:lang w:val="es-ES"/>
              </w:rPr>
              <w:t>Cargo/Misión</w:t>
            </w:r>
          </w:p>
        </w:tc>
        <w:tc>
          <w:tcPr>
            <w:tcW w:w="6169" w:type="dxa"/>
          </w:tcPr>
          <w:p w14:paraId="662215BE" w14:textId="77777777" w:rsidR="0063034B" w:rsidRPr="00B1787A" w:rsidRDefault="00177C72">
            <w:pPr>
              <w:spacing w:after="0" w:line="240" w:lineRule="auto"/>
              <w:rPr>
                <w:rFonts w:cstheme="minorHAnsi"/>
                <w:szCs w:val="24"/>
                <w:lang w:val="es-CO"/>
              </w:rPr>
            </w:pPr>
            <w:r w:rsidRPr="00B1787A">
              <w:rPr>
                <w:rFonts w:eastAsia="Times New Roman" w:cstheme="minorHAnsi"/>
                <w:szCs w:val="24"/>
                <w:lang w:val="es-CO" w:eastAsia="es-CO"/>
              </w:rPr>
              <w:t>Análisis de brechas y elaboración de plan de trabajo y recomendaciones en apoyo a la implementación del piloto de créditos de biodiversidad en el PNSD</w:t>
            </w:r>
          </w:p>
        </w:tc>
      </w:tr>
      <w:tr w:rsidR="0063034B" w:rsidRPr="00B1787A" w14:paraId="59997BFC" w14:textId="77777777">
        <w:trPr>
          <w:trHeight w:val="330"/>
        </w:trPr>
        <w:tc>
          <w:tcPr>
            <w:tcW w:w="3050" w:type="dxa"/>
            <w:shd w:val="clear" w:color="auto" w:fill="002060"/>
          </w:tcPr>
          <w:p w14:paraId="20E813BA" w14:textId="77777777" w:rsidR="0063034B" w:rsidRPr="00B1787A" w:rsidRDefault="00177C72">
            <w:pPr>
              <w:spacing w:after="0" w:line="240" w:lineRule="auto"/>
              <w:rPr>
                <w:rFonts w:cstheme="minorHAnsi"/>
                <w:b/>
                <w:bCs/>
                <w:szCs w:val="24"/>
                <w:lang w:val="es-CO"/>
              </w:rPr>
            </w:pPr>
            <w:r w:rsidRPr="00B1787A">
              <w:rPr>
                <w:rFonts w:cstheme="minorHAnsi"/>
                <w:b/>
                <w:bCs/>
                <w:szCs w:val="24"/>
                <w:lang w:val="es-CO"/>
              </w:rPr>
              <w:t>País</w:t>
            </w:r>
          </w:p>
        </w:tc>
        <w:tc>
          <w:tcPr>
            <w:tcW w:w="6169" w:type="dxa"/>
          </w:tcPr>
          <w:p w14:paraId="024985AA" w14:textId="77777777" w:rsidR="0063034B" w:rsidRPr="00B1787A" w:rsidRDefault="00177C72">
            <w:pPr>
              <w:spacing w:after="0" w:line="240" w:lineRule="auto"/>
              <w:rPr>
                <w:rFonts w:cstheme="minorHAnsi"/>
                <w:szCs w:val="24"/>
                <w:lang w:val="es-CO"/>
              </w:rPr>
            </w:pPr>
            <w:r w:rsidRPr="00B1787A">
              <w:rPr>
                <w:rFonts w:cstheme="minorHAnsi"/>
                <w:szCs w:val="24"/>
                <w:lang w:val="es-CO"/>
              </w:rPr>
              <w:t>Perú</w:t>
            </w:r>
          </w:p>
        </w:tc>
      </w:tr>
      <w:tr w:rsidR="0063034B" w:rsidRPr="00B1787A" w14:paraId="7CC0A522" w14:textId="77777777">
        <w:trPr>
          <w:trHeight w:val="330"/>
        </w:trPr>
        <w:tc>
          <w:tcPr>
            <w:tcW w:w="3050" w:type="dxa"/>
            <w:shd w:val="clear" w:color="auto" w:fill="002060"/>
          </w:tcPr>
          <w:p w14:paraId="70365959" w14:textId="77777777" w:rsidR="0063034B" w:rsidRPr="00B1787A" w:rsidRDefault="00B1787A" w:rsidP="001D246B">
            <w:pPr>
              <w:spacing w:line="240" w:lineRule="auto"/>
              <w:rPr>
                <w:rFonts w:cstheme="minorHAnsi"/>
                <w:szCs w:val="24"/>
                <w:highlight w:val="yellow"/>
                <w:lang w:val="es-ES"/>
              </w:rPr>
            </w:pPr>
            <w:r w:rsidRPr="00B1787A">
              <w:rPr>
                <w:rFonts w:cstheme="minorHAnsi"/>
                <w:b/>
                <w:bCs/>
                <w:szCs w:val="24"/>
                <w:lang w:val="es-CO"/>
              </w:rPr>
              <w:t xml:space="preserve">Tiempo para </w:t>
            </w:r>
            <w:r w:rsidR="001D246B">
              <w:rPr>
                <w:rFonts w:cstheme="minorHAnsi"/>
                <w:b/>
                <w:bCs/>
                <w:szCs w:val="24"/>
                <w:lang w:val="es-CO"/>
              </w:rPr>
              <w:t>desarrollar los servicios</w:t>
            </w:r>
            <w:r w:rsidR="00177C72" w:rsidRPr="00B1787A">
              <w:rPr>
                <w:rFonts w:cstheme="minorHAnsi"/>
                <w:b/>
                <w:bCs/>
                <w:szCs w:val="24"/>
                <w:lang w:val="es-CO"/>
              </w:rPr>
              <w:t xml:space="preserve"> </w:t>
            </w:r>
          </w:p>
        </w:tc>
        <w:tc>
          <w:tcPr>
            <w:tcW w:w="6169" w:type="dxa"/>
          </w:tcPr>
          <w:p w14:paraId="700EA444" w14:textId="77777777" w:rsidR="0063034B" w:rsidRPr="00B1787A" w:rsidRDefault="00B1787A">
            <w:pPr>
              <w:spacing w:after="0" w:line="240" w:lineRule="auto"/>
              <w:rPr>
                <w:rFonts w:cstheme="minorHAnsi"/>
                <w:szCs w:val="24"/>
                <w:lang w:val="es-CO"/>
              </w:rPr>
            </w:pPr>
            <w:r w:rsidRPr="00B1787A">
              <w:rPr>
                <w:rFonts w:cstheme="minorHAnsi"/>
                <w:szCs w:val="24"/>
                <w:lang w:val="es-CO"/>
              </w:rPr>
              <w:t>4.5 meses</w:t>
            </w:r>
          </w:p>
        </w:tc>
      </w:tr>
    </w:tbl>
    <w:p w14:paraId="058C00DE" w14:textId="77777777" w:rsidR="0063034B" w:rsidRDefault="0063034B">
      <w:pPr>
        <w:rPr>
          <w:rFonts w:cstheme="minorHAnsi"/>
          <w:b/>
          <w:sz w:val="24"/>
          <w:szCs w:val="24"/>
          <w:lang w:val="es-CO"/>
        </w:rPr>
      </w:pPr>
    </w:p>
    <w:p w14:paraId="6709ED55"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2" w:name="_Toc236922640"/>
      <w:r w:rsidRPr="00B1787A">
        <w:rPr>
          <w:rFonts w:asciiTheme="minorHAnsi" w:eastAsia="SimSun" w:hAnsiTheme="minorHAnsi" w:cstheme="minorHAnsi"/>
          <w:b/>
          <w:bCs/>
          <w:smallCaps/>
          <w:color w:val="002060"/>
          <w:sz w:val="28"/>
          <w:szCs w:val="36"/>
          <w:lang w:val="es-CO"/>
        </w:rPr>
        <w:t>Contexto y justificación</w:t>
      </w:r>
      <w:bookmarkEnd w:id="2"/>
    </w:p>
    <w:p w14:paraId="02E2C7EC" w14:textId="77777777" w:rsidR="0063034B" w:rsidRDefault="00177C72">
      <w:pPr>
        <w:pStyle w:val="Heading2"/>
        <w:keepLines/>
        <w:widowControl/>
        <w:spacing w:after="240" w:line="259" w:lineRule="auto"/>
        <w:rPr>
          <w:rFonts w:asciiTheme="minorHAnsi" w:eastAsia="SimSun" w:hAnsiTheme="minorHAnsi" w:cstheme="minorHAnsi"/>
          <w:smallCaps/>
          <w:color w:val="002060"/>
          <w:sz w:val="22"/>
          <w:szCs w:val="22"/>
          <w:lang w:val="es-CO"/>
        </w:rPr>
      </w:pPr>
      <w:bookmarkStart w:id="3" w:name="_Toc236922641"/>
      <w:r>
        <w:rPr>
          <w:rFonts w:asciiTheme="minorHAnsi" w:eastAsia="SimSun" w:hAnsiTheme="minorHAnsi" w:cstheme="minorHAnsi"/>
          <w:smallCaps/>
          <w:color w:val="002060"/>
          <w:sz w:val="22"/>
          <w:szCs w:val="22"/>
          <w:lang w:val="es-CO"/>
        </w:rPr>
        <w:t>2.1 Expertise France</w:t>
      </w:r>
      <w:bookmarkEnd w:id="3"/>
      <w:r>
        <w:rPr>
          <w:rFonts w:asciiTheme="minorHAnsi" w:eastAsia="SimSun" w:hAnsiTheme="minorHAnsi" w:cstheme="minorHAnsi"/>
          <w:smallCaps/>
          <w:color w:val="002060"/>
          <w:sz w:val="22"/>
          <w:szCs w:val="22"/>
          <w:lang w:val="es-CO"/>
        </w:rPr>
        <w:t xml:space="preserve"> </w:t>
      </w:r>
    </w:p>
    <w:p w14:paraId="511C6DBE" w14:textId="77777777" w:rsidR="0063034B" w:rsidRDefault="00177C72">
      <w:pPr>
        <w:spacing w:after="0"/>
        <w:jc w:val="both"/>
        <w:rPr>
          <w:rFonts w:cstheme="minorHAnsi"/>
          <w:lang w:val="es-CO"/>
        </w:rPr>
      </w:pPr>
      <w:r>
        <w:rPr>
          <w:rFonts w:cstheme="minorHAnsi"/>
          <w:lang w:val="es-CO"/>
        </w:rPr>
        <w:t>Expertise France (</w:t>
      </w:r>
      <w:hyperlink r:id="rId16" w:tooltip="file:///C:\Users\clementine.moriceau\AppData\Local\Microsoft\Windows\INetCache\Content.Outlook\J83EOU94\expertisefrance.fr" w:history="1">
        <w:r>
          <w:rPr>
            <w:rStyle w:val="Hyperlink"/>
            <w:rFonts w:cstheme="minorHAnsi"/>
            <w:lang w:val="es-CO"/>
          </w:rPr>
          <w:t>expertisefrance.fr</w:t>
        </w:r>
      </w:hyperlink>
      <w:r>
        <w:rPr>
          <w:rFonts w:cstheme="minorHAnsi"/>
          <w:lang w:val="es-CO"/>
        </w:rPr>
        <w:t>) es la agencia pública encargada de la cooperación técnica internacional de Francia.</w:t>
      </w:r>
    </w:p>
    <w:p w14:paraId="4AAAF707" w14:textId="77777777" w:rsidR="0063034B" w:rsidRDefault="00177C72">
      <w:pPr>
        <w:jc w:val="both"/>
        <w:rPr>
          <w:rFonts w:cstheme="minorHAnsi"/>
          <w:lang w:val="es-ES"/>
        </w:rPr>
      </w:pPr>
      <w:r>
        <w:rPr>
          <w:rFonts w:cstheme="minorHAnsi"/>
          <w:lang w:val="es-ES"/>
        </w:rPr>
        <w:t>Diseña y ejecuta proyectos que fortalecen de manera sostenible las políticas públicas en los países en desarrollo y emergentes.</w:t>
      </w:r>
    </w:p>
    <w:p w14:paraId="1BD3B2B1" w14:textId="77777777" w:rsidR="0063034B" w:rsidRDefault="00177C72">
      <w:pPr>
        <w:jc w:val="both"/>
        <w:rPr>
          <w:rFonts w:cstheme="minorHAnsi"/>
          <w:lang w:val="es-ES"/>
        </w:rPr>
      </w:pPr>
      <w:r>
        <w:rPr>
          <w:rFonts w:cstheme="minorHAnsi"/>
          <w:lang w:val="es-ES"/>
        </w:rPr>
        <w:t xml:space="preserve">Gobernanza, seguridad, clima, salud, educación... Interviene en ámbitos clave del desarrollo y contribuye junto a sus socios a la realización de los Objetivos de Desarrollo Sostenible (ODS). </w:t>
      </w:r>
    </w:p>
    <w:p w14:paraId="237B0067" w14:textId="77777777" w:rsidR="0063034B" w:rsidRDefault="00177C72">
      <w:pPr>
        <w:spacing w:after="0" w:line="240" w:lineRule="auto"/>
        <w:jc w:val="both"/>
        <w:rPr>
          <w:rFonts w:cstheme="minorHAnsi"/>
          <w:lang w:val="es-CO"/>
        </w:rPr>
      </w:pPr>
      <w:r>
        <w:rPr>
          <w:rFonts w:cstheme="minorHAnsi"/>
          <w:lang w:val="es-CO"/>
        </w:rPr>
        <w:t xml:space="preserve">Desde </w:t>
      </w:r>
      <w:r>
        <w:rPr>
          <w:rFonts w:cstheme="minorHAnsi"/>
          <w:lang w:val="es-ES"/>
        </w:rPr>
        <w:t xml:space="preserve">el 1º de enero de 2022 es </w:t>
      </w:r>
      <w:r>
        <w:rPr>
          <w:rFonts w:cstheme="minorHAnsi"/>
          <w:lang w:val="es-CO"/>
        </w:rPr>
        <w:t xml:space="preserve">filial de </w:t>
      </w:r>
      <w:hyperlink r:id="rId17" w:tooltip="https://www.afd.fr/es/grupo-afd" w:history="1">
        <w:r>
          <w:rPr>
            <w:rStyle w:val="Hyperlink"/>
            <w:rFonts w:cstheme="minorHAnsi"/>
            <w:lang w:val="es-CO"/>
          </w:rPr>
          <w:t>Agencia Francesa de desarrollo</w:t>
        </w:r>
      </w:hyperlink>
      <w:r>
        <w:rPr>
          <w:rFonts w:cstheme="minorHAnsi"/>
          <w:lang w:val="es-CO"/>
        </w:rPr>
        <w:t xml:space="preserve"> (Grupo AFD). </w:t>
      </w:r>
    </w:p>
    <w:p w14:paraId="40CB2990" w14:textId="77777777" w:rsidR="0063034B" w:rsidRDefault="0063034B">
      <w:pPr>
        <w:spacing w:after="0" w:line="240" w:lineRule="auto"/>
        <w:jc w:val="both"/>
        <w:rPr>
          <w:rFonts w:cstheme="minorHAnsi"/>
          <w:lang w:val="es-CO"/>
        </w:rPr>
      </w:pPr>
    </w:p>
    <w:p w14:paraId="4D06515A" w14:textId="77777777" w:rsidR="0063034B" w:rsidRDefault="00177C72">
      <w:pPr>
        <w:spacing w:after="0" w:line="240" w:lineRule="auto"/>
        <w:jc w:val="both"/>
        <w:rPr>
          <w:rFonts w:cstheme="minorHAnsi"/>
          <w:lang w:val="es-ES"/>
        </w:rPr>
      </w:pPr>
      <w:r>
        <w:rPr>
          <w:rFonts w:cstheme="minorHAnsi"/>
          <w:lang w:val="es-ES"/>
        </w:rPr>
        <w:t xml:space="preserve">Con un volumen de negocio de 447 millones de euros en 2024, Expertise France (EF) interviene en 147 países e implementa más de 380 proyectos en el mundo. La agencia consta de más de 870 empleados en la sede en París y más de 1 450 colaboradores en el mundo. </w:t>
      </w:r>
    </w:p>
    <w:p w14:paraId="066BD3F3" w14:textId="77777777" w:rsidR="0063034B" w:rsidRDefault="0063034B">
      <w:pPr>
        <w:spacing w:after="0" w:line="240" w:lineRule="auto"/>
        <w:jc w:val="both"/>
        <w:rPr>
          <w:rFonts w:cstheme="minorHAnsi"/>
          <w:lang w:val="es-ES"/>
        </w:rPr>
      </w:pPr>
    </w:p>
    <w:p w14:paraId="71AEB41E" w14:textId="77777777" w:rsidR="0063034B" w:rsidRDefault="00177C72">
      <w:pPr>
        <w:spacing w:line="240" w:lineRule="auto"/>
        <w:jc w:val="both"/>
        <w:rPr>
          <w:rFonts w:cstheme="minorHAnsi"/>
          <w:lang w:val="es-CO"/>
        </w:rPr>
      </w:pPr>
      <w:r>
        <w:rPr>
          <w:rFonts w:cstheme="minorHAnsi"/>
          <w:lang w:val="es-CO"/>
        </w:rPr>
        <w:t xml:space="preserve">En América latina, Expertise France interviene en mayoría con programas regionales. </w:t>
      </w:r>
    </w:p>
    <w:p w14:paraId="5640CE7F" w14:textId="77777777" w:rsidR="0063034B" w:rsidRDefault="00177C72">
      <w:pPr>
        <w:spacing w:line="240" w:lineRule="auto"/>
        <w:jc w:val="both"/>
        <w:rPr>
          <w:rFonts w:cstheme="minorHAnsi"/>
          <w:lang w:val="es-CO"/>
        </w:rPr>
      </w:pPr>
      <w:r>
        <w:rPr>
          <w:rFonts w:cstheme="minorHAnsi"/>
          <w:lang w:val="es-CO"/>
        </w:rPr>
        <w:t>En octubre 2018, se abrió la primera oficina de Expertise France en Bogotá, Colombia, dedicada a la implementación del programa Euroclima.</w:t>
      </w:r>
    </w:p>
    <w:p w14:paraId="0F3EB1AF" w14:textId="77777777" w:rsidR="0063034B" w:rsidRDefault="00177C72">
      <w:pPr>
        <w:spacing w:line="240" w:lineRule="auto"/>
        <w:jc w:val="both"/>
        <w:rPr>
          <w:rFonts w:cstheme="minorHAnsi"/>
          <w:lang w:val="es-CO"/>
        </w:rPr>
      </w:pPr>
      <w:r>
        <w:rPr>
          <w:rFonts w:cstheme="minorHAnsi"/>
          <w:lang w:val="es-CO"/>
        </w:rPr>
        <w:t>En el 2023 se unió el equipo encargado de la implementación del programa Amazonia+ en su componente dedicado a “</w:t>
      </w:r>
      <w:r>
        <w:rPr>
          <w:rFonts w:cstheme="minorHAnsi"/>
          <w:i/>
          <w:iCs/>
          <w:lang w:val="es-CO"/>
        </w:rPr>
        <w:t>Mejorar las oportunidades de participación de los pueblos indígenas y las comunidades locales en el desarrollo y la aplicación de políticas y mecanismos de gobernanza ambiental y forestal</w:t>
      </w:r>
      <w:r>
        <w:rPr>
          <w:rFonts w:cstheme="minorHAnsi"/>
          <w:lang w:val="es-CO"/>
        </w:rPr>
        <w:t xml:space="preserve">" en los ocho países beneficiarios del programa. </w:t>
      </w:r>
    </w:p>
    <w:p w14:paraId="73334E5A" w14:textId="77777777" w:rsidR="0063034B" w:rsidRDefault="00177C72">
      <w:pPr>
        <w:spacing w:line="240" w:lineRule="auto"/>
        <w:jc w:val="both"/>
        <w:rPr>
          <w:rFonts w:cstheme="minorHAnsi"/>
          <w:lang w:val="es-CO"/>
        </w:rPr>
      </w:pPr>
      <w:r>
        <w:rPr>
          <w:rFonts w:cstheme="minorHAnsi"/>
          <w:lang w:val="es-CO"/>
        </w:rPr>
        <w:t>En 2024 se ampliaron los sectores de trabajo de Expertise France con la puesta en marcha de dos proyectos sobre temas de género, “Mujeres Echando Raíces” y “Fortalecer la prevención de violencia de género, la protección y atención de niñas, mujeres y personas LGBTIQ+ en los territorios colombianos” (conocido como VLG Colombia), financiados por AFD y la UE.</w:t>
      </w:r>
    </w:p>
    <w:p w14:paraId="1251D35A" w14:textId="77777777" w:rsidR="0063034B" w:rsidRDefault="0063034B">
      <w:pPr>
        <w:jc w:val="both"/>
        <w:rPr>
          <w:rFonts w:cstheme="minorHAnsi"/>
          <w:lang w:val="es-CO"/>
        </w:rPr>
      </w:pPr>
    </w:p>
    <w:p w14:paraId="6825D286" w14:textId="77777777" w:rsidR="0063034B" w:rsidRDefault="00177C72">
      <w:pPr>
        <w:pStyle w:val="Heading2"/>
        <w:keepLines/>
        <w:widowControl/>
        <w:numPr>
          <w:ilvl w:val="1"/>
          <w:numId w:val="2"/>
        </w:numPr>
        <w:spacing w:after="240" w:line="259" w:lineRule="auto"/>
        <w:ind w:left="576" w:hanging="576"/>
        <w:rPr>
          <w:rFonts w:asciiTheme="minorHAnsi" w:eastAsia="SimSun" w:hAnsiTheme="minorHAnsi" w:cstheme="minorHAnsi"/>
          <w:smallCaps/>
          <w:color w:val="002060"/>
          <w:sz w:val="22"/>
          <w:szCs w:val="22"/>
          <w:lang w:val="es-CO"/>
        </w:rPr>
      </w:pPr>
      <w:bookmarkStart w:id="4" w:name="_Toc137573687"/>
      <w:bookmarkStart w:id="5" w:name="_Toc236922642"/>
      <w:r>
        <w:rPr>
          <w:rFonts w:asciiTheme="minorHAnsi" w:eastAsia="SimSun" w:hAnsiTheme="minorHAnsi" w:cstheme="minorHAnsi"/>
          <w:smallCaps/>
          <w:color w:val="002060"/>
          <w:sz w:val="22"/>
          <w:szCs w:val="22"/>
          <w:lang w:val="es-CO"/>
        </w:rPr>
        <w:lastRenderedPageBreak/>
        <w:t>El programa Euroclima</w:t>
      </w:r>
      <w:bookmarkEnd w:id="4"/>
      <w:bookmarkEnd w:id="5"/>
    </w:p>
    <w:p w14:paraId="0E0A4CAE" w14:textId="77777777" w:rsidR="0063034B" w:rsidRDefault="00177C72">
      <w:pPr>
        <w:jc w:val="both"/>
        <w:rPr>
          <w:rFonts w:cstheme="minorHAnsi"/>
          <w:lang w:val="es-CO" w:eastAsia="es-ES"/>
        </w:rPr>
      </w:pPr>
      <w:r>
        <w:rPr>
          <w:rFonts w:cstheme="minorHAnsi"/>
          <w:lang w:val="es-CO"/>
        </w:rPr>
        <w:t>La iniciativa de “Transición Verde en América Latina y el Caribe” (“</w:t>
      </w:r>
      <w:proofErr w:type="spellStart"/>
      <w:r>
        <w:rPr>
          <w:rFonts w:cstheme="minorHAnsi"/>
          <w:i/>
          <w:color w:val="000000" w:themeColor="text1"/>
          <w:lang w:val="es-CO"/>
        </w:rPr>
        <w:t>Latin</w:t>
      </w:r>
      <w:proofErr w:type="spellEnd"/>
      <w:r>
        <w:rPr>
          <w:rFonts w:cstheme="minorHAnsi"/>
          <w:i/>
          <w:color w:val="000000" w:themeColor="text1"/>
          <w:lang w:val="es-CO"/>
        </w:rPr>
        <w:t xml:space="preserve"> </w:t>
      </w:r>
      <w:proofErr w:type="spellStart"/>
      <w:r>
        <w:rPr>
          <w:rFonts w:cstheme="minorHAnsi"/>
          <w:i/>
          <w:color w:val="000000" w:themeColor="text1"/>
          <w:lang w:val="es-CO"/>
        </w:rPr>
        <w:t>America</w:t>
      </w:r>
      <w:proofErr w:type="spellEnd"/>
      <w:r>
        <w:rPr>
          <w:rFonts w:cstheme="minorHAnsi"/>
          <w:i/>
          <w:color w:val="000000" w:themeColor="text1"/>
          <w:lang w:val="es-CO"/>
        </w:rPr>
        <w:t xml:space="preserve"> and </w:t>
      </w:r>
      <w:proofErr w:type="spellStart"/>
      <w:r>
        <w:rPr>
          <w:rFonts w:cstheme="minorHAnsi"/>
          <w:i/>
          <w:color w:val="000000" w:themeColor="text1"/>
          <w:lang w:val="es-CO"/>
        </w:rPr>
        <w:t>Caribbean</w:t>
      </w:r>
      <w:proofErr w:type="spellEnd"/>
      <w:r>
        <w:rPr>
          <w:rFonts w:cstheme="minorHAnsi"/>
          <w:i/>
          <w:color w:val="000000" w:themeColor="text1"/>
          <w:lang w:val="es-CO"/>
        </w:rPr>
        <w:t xml:space="preserve"> Green </w:t>
      </w:r>
      <w:proofErr w:type="spellStart"/>
      <w:r>
        <w:rPr>
          <w:rFonts w:cstheme="minorHAnsi"/>
          <w:i/>
          <w:color w:val="000000" w:themeColor="text1"/>
          <w:lang w:val="es-CO"/>
        </w:rPr>
        <w:t>Transition</w:t>
      </w:r>
      <w:proofErr w:type="spellEnd"/>
      <w:r>
        <w:rPr>
          <w:rFonts w:cstheme="minorHAnsi"/>
          <w:i/>
          <w:color w:val="000000" w:themeColor="text1"/>
          <w:lang w:val="es-CO"/>
        </w:rPr>
        <w:t xml:space="preserve"> </w:t>
      </w:r>
      <w:proofErr w:type="spellStart"/>
      <w:r>
        <w:rPr>
          <w:rFonts w:cstheme="minorHAnsi"/>
          <w:i/>
          <w:color w:val="000000" w:themeColor="text1"/>
          <w:lang w:val="es-CO"/>
        </w:rPr>
        <w:t>Initiative</w:t>
      </w:r>
      <w:proofErr w:type="spellEnd"/>
      <w:r>
        <w:rPr>
          <w:rFonts w:cstheme="minorHAnsi"/>
          <w:color w:val="000000" w:themeColor="text1"/>
          <w:lang w:val="es-CO"/>
        </w:rPr>
        <w:t>”) ha permitido</w:t>
      </w:r>
      <w:r>
        <w:rPr>
          <w:rFonts w:cstheme="minorHAnsi"/>
          <w:lang w:val="es-CO"/>
        </w:rPr>
        <w:t xml:space="preserve"> financiar el programa Euroclima, programa de cooperación regional de la Comisión Europea, que tiene como objetivo </w:t>
      </w:r>
      <w:r>
        <w:rPr>
          <w:rFonts w:cstheme="minorHAnsi"/>
          <w:lang w:val="es-CO" w:eastAsia="es-ES"/>
        </w:rPr>
        <w:t xml:space="preserve">contribuir a la Transición Verde en América Latina y el Caribe, a través de un apoyo a los esfuerzos de mitigación y adaptación al cambio climático y de protección y conservación de la diversidad biológica. </w:t>
      </w:r>
    </w:p>
    <w:p w14:paraId="3C2C5533" w14:textId="77777777" w:rsidR="0063034B" w:rsidRDefault="00177C72">
      <w:pPr>
        <w:jc w:val="both"/>
        <w:rPr>
          <w:rFonts w:cstheme="minorHAnsi"/>
          <w:lang w:val="es-CO" w:eastAsia="es-ES"/>
        </w:rPr>
      </w:pPr>
      <w:r>
        <w:rPr>
          <w:rFonts w:cstheme="minorHAnsi"/>
          <w:lang w:val="es-CO" w:eastAsia="es-ES"/>
        </w:rPr>
        <w:t>EUROCLIMA LAC (</w:t>
      </w:r>
      <w:hyperlink r:id="rId18" w:tooltip="https://www.euroclima.org/" w:history="1">
        <w:r>
          <w:rPr>
            <w:rStyle w:val="Hyperlink"/>
            <w:rFonts w:cstheme="minorHAnsi"/>
            <w:lang w:val="es-CO" w:eastAsia="es-ES"/>
          </w:rPr>
          <w:t>euroclima.org)</w:t>
        </w:r>
      </w:hyperlink>
      <w:r>
        <w:rPr>
          <w:rFonts w:cstheme="minorHAnsi"/>
          <w:lang w:val="es-CO" w:eastAsia="es-ES"/>
        </w:rPr>
        <w:t xml:space="preserve"> es un programa financiado por la UE para apoyar a los países de América Latina y el Caribe (ALC) en sus esfuerzos de adaptación y mitigación del cambio climático. </w:t>
      </w:r>
    </w:p>
    <w:p w14:paraId="0BCD62E4" w14:textId="77777777" w:rsidR="0063034B" w:rsidRDefault="00177C72">
      <w:pPr>
        <w:jc w:val="both"/>
        <w:rPr>
          <w:rFonts w:cstheme="minorHAnsi"/>
          <w:lang w:val="es-CO" w:eastAsia="es-ES"/>
        </w:rPr>
      </w:pPr>
      <w:r>
        <w:rPr>
          <w:rFonts w:cstheme="minorHAnsi"/>
          <w:lang w:val="es-CO" w:eastAsia="es-ES"/>
        </w:rPr>
        <w:t xml:space="preserve">Este programa tiene como objetivo fortalecer el diálogo sobre el clima con los </w:t>
      </w:r>
      <w:r>
        <w:rPr>
          <w:rFonts w:cstheme="minorHAnsi"/>
          <w:lang w:val="es-CO"/>
        </w:rPr>
        <w:t xml:space="preserve">17 </w:t>
      </w:r>
      <w:r>
        <w:rPr>
          <w:rFonts w:cstheme="minorHAnsi"/>
          <w:lang w:val="es-CO" w:eastAsia="es-ES"/>
        </w:rPr>
        <w:t>países socios, prestando mayor atención a la biodiversidad en coherencia con la estrategia de la UE para América Latina: "</w:t>
      </w:r>
      <w:hyperlink r:id="rId19" w:tooltip="https://op.europa.eu/es/publication-detail/-/publication/30463526-7bd5-11eb-9ac9-01aa75ed71a1" w:history="1">
        <w:r>
          <w:rPr>
            <w:rStyle w:val="Hyperlink"/>
            <w:rFonts w:cstheme="minorHAnsi"/>
            <w:lang w:val="es-CO"/>
          </w:rPr>
          <w:t>Más allá del jaguar</w:t>
        </w:r>
      </w:hyperlink>
      <w:r>
        <w:rPr>
          <w:rFonts w:cstheme="minorHAnsi"/>
          <w:lang w:val="es-CO"/>
        </w:rPr>
        <w:t>”</w:t>
      </w:r>
      <w:r>
        <w:rPr>
          <w:rFonts w:cstheme="minorHAnsi"/>
          <w:lang w:val="es-CO" w:eastAsia="es-ES"/>
        </w:rPr>
        <w:t xml:space="preserve">. </w:t>
      </w:r>
    </w:p>
    <w:p w14:paraId="615784BE" w14:textId="77777777" w:rsidR="0063034B" w:rsidRDefault="00177C72">
      <w:pPr>
        <w:jc w:val="both"/>
        <w:rPr>
          <w:rFonts w:cstheme="minorHAnsi"/>
          <w:lang w:val="es-CO" w:eastAsia="es-ES"/>
        </w:rPr>
      </w:pPr>
      <w:r>
        <w:rPr>
          <w:rFonts w:cstheme="minorHAnsi"/>
          <w:lang w:val="es-CO" w:eastAsia="es-ES"/>
        </w:rPr>
        <w:t xml:space="preserve">En este sentido, busca acompañar el desarrollo, la implementación y el monitoreo de las Estrategias a Largo Plazo alineadas con las Contribuciones Determinadas a Nivel Nacional (NDC) de los </w:t>
      </w:r>
      <w:r>
        <w:rPr>
          <w:rFonts w:cstheme="minorHAnsi"/>
          <w:lang w:val="es-CO"/>
        </w:rPr>
        <w:t xml:space="preserve">países latinoamericanos </w:t>
      </w:r>
      <w:r>
        <w:rPr>
          <w:rFonts w:cstheme="minorHAnsi"/>
          <w:lang w:val="es-CO" w:eastAsia="es-ES"/>
        </w:rPr>
        <w:t xml:space="preserve">y de sus compromisos en el marco global de biodiversidad post-2020. </w:t>
      </w:r>
    </w:p>
    <w:p w14:paraId="758C4489" w14:textId="77777777" w:rsidR="0063034B" w:rsidRDefault="00177C72">
      <w:pPr>
        <w:jc w:val="both"/>
        <w:rPr>
          <w:rFonts w:cstheme="minorHAnsi"/>
          <w:lang w:val="es-CO" w:eastAsia="es-ES"/>
        </w:rPr>
      </w:pPr>
      <w:r>
        <w:rPr>
          <w:rFonts w:cstheme="minorHAnsi"/>
          <w:lang w:val="es-CO"/>
        </w:rPr>
        <w:t xml:space="preserve">El programa esta implementado por cinco agencias de países miembros de la Unión Europea y dos agencias de las Naciones Unidas, incluyendo Expertise France. </w:t>
      </w:r>
    </w:p>
    <w:p w14:paraId="212E41F8" w14:textId="77777777" w:rsidR="0063034B" w:rsidRDefault="00177C72">
      <w:pPr>
        <w:jc w:val="both"/>
        <w:rPr>
          <w:rFonts w:cstheme="minorHAnsi"/>
          <w:lang w:val="es-CO"/>
        </w:rPr>
      </w:pPr>
      <w:r>
        <w:rPr>
          <w:rFonts w:cstheme="minorHAnsi"/>
          <w:lang w:val="es-CO"/>
        </w:rPr>
        <w:t xml:space="preserve">En el marco de la Fase 3 del programa, Expertise France lideró el sector "Bosques, Biodiversidad y Ecosistemas" (BBE) y fue responsable de proporcionar asistencia técnica en el sector "Producción Resiliente de Alimentos" (PRA). </w:t>
      </w:r>
    </w:p>
    <w:p w14:paraId="06A586DD" w14:textId="77777777" w:rsidR="0063034B" w:rsidRDefault="00177C72">
      <w:pPr>
        <w:jc w:val="both"/>
        <w:rPr>
          <w:rFonts w:cstheme="minorHAnsi"/>
          <w:lang w:val="es-CO"/>
        </w:rPr>
      </w:pPr>
      <w:r>
        <w:rPr>
          <w:rFonts w:cstheme="minorHAnsi"/>
          <w:lang w:val="es-CO"/>
        </w:rPr>
        <w:t>A partir de 2021 y el lanzamiento de la Fase 4, el programa empezó a promover el mecanismo de “Diálogo País”, en una coordinación eficiente con los Puntos Focales Nacionales (PFN), los ministerios sectoriales e instituciones relevantes, para definir, programar e implementar las acciones prioritarias. Esta metodología permite identificar conjuntamente con el país las necesidades en materia de asistencia técnica, y definir las acciones más adecuadas en función de la política climática del país y de la capacidad del programa para atender la solicitud.</w:t>
      </w:r>
    </w:p>
    <w:p w14:paraId="17336F81" w14:textId="77777777" w:rsidR="0063034B" w:rsidRDefault="00177C72">
      <w:pPr>
        <w:jc w:val="both"/>
        <w:rPr>
          <w:rFonts w:cstheme="minorHAnsi"/>
          <w:lang w:val="es-CO"/>
        </w:rPr>
      </w:pPr>
      <w:r>
        <w:rPr>
          <w:rFonts w:cstheme="minorHAnsi"/>
          <w:lang w:val="es-CO"/>
        </w:rPr>
        <w:t>La Fase 5 “Transición Verde” (“EUROCLIMA LAC”) inició en 2023 y sigue la metodología de “Dialogo País” orientada al diálogo interinstitucional y político, posicionando la biodiversidad, junto con el cambio climático, como ejes principales del programa.</w:t>
      </w:r>
    </w:p>
    <w:p w14:paraId="2B496994" w14:textId="77777777" w:rsidR="0063034B" w:rsidRDefault="00177C72">
      <w:pPr>
        <w:jc w:val="both"/>
        <w:rPr>
          <w:rFonts w:cstheme="minorHAnsi"/>
          <w:lang w:val="es-CO"/>
        </w:rPr>
      </w:pPr>
      <w:r>
        <w:rPr>
          <w:rFonts w:cstheme="minorHAnsi"/>
          <w:lang w:val="es-CO"/>
        </w:rPr>
        <w:t>Expertise France, que representa al Grupo AFD (AFD y Expertise France), coordina las acciones relacionadas con el sector de Bosques, Biodiversidad y Ecosistemas y enfoca sus intervenciones en las líneas de acción “Políticas relacionadas con el clima, planes e instituciones”, “Acceso a financiamiento e inversión” y “Coordinación entre sectores, entre niveles de gobierno y múltiples partes involucradas”, y asegura la capitalización de experiencias de proyectos en curso en los sectores de “BBE” y “PRA".</w:t>
      </w:r>
    </w:p>
    <w:p w14:paraId="3A6411B5" w14:textId="77777777" w:rsidR="0063034B" w:rsidRDefault="00177C72">
      <w:pPr>
        <w:pStyle w:val="Style5"/>
        <w:rPr>
          <w:rFonts w:cstheme="minorHAnsi"/>
          <w:color w:val="auto"/>
          <w:sz w:val="22"/>
          <w:szCs w:val="22"/>
          <w:lang w:val="es-CO"/>
          <w14:textOutline w14:w="0" w14:cap="rnd" w14:cmpd="sng" w14:algn="ctr">
            <w14:noFill/>
            <w14:prstDash w14:val="solid"/>
            <w14:bevel/>
          </w14:textOutline>
        </w:rPr>
      </w:pPr>
      <w:r>
        <w:rPr>
          <w:rFonts w:cstheme="minorHAnsi"/>
          <w:color w:val="auto"/>
          <w:sz w:val="22"/>
          <w:szCs w:val="22"/>
          <w:lang w:val="es-CO"/>
          <w14:textOutline w14:w="0" w14:cap="rnd" w14:cmpd="sng" w14:algn="ctr">
            <w14:noFill/>
            <w14:prstDash w14:val="solid"/>
            <w14:bevel/>
          </w14:textOutline>
        </w:rPr>
        <w:t>Cabe mencionar que en el marco de esta fase 5, Expertise France también apoya las políticas climáticas de 16 países insulares del Caribe en el marco de otro programa complementario lanzado en 2023 llamado “Euroclima Caribbean”.</w:t>
      </w:r>
    </w:p>
    <w:p w14:paraId="2C081669" w14:textId="77777777" w:rsidR="0063034B" w:rsidRDefault="00177C72">
      <w:pPr>
        <w:pStyle w:val="Heading2"/>
        <w:keepLines/>
        <w:widowControl/>
        <w:numPr>
          <w:ilvl w:val="1"/>
          <w:numId w:val="2"/>
        </w:numPr>
        <w:spacing w:after="240" w:line="259" w:lineRule="auto"/>
        <w:ind w:left="576" w:hanging="576"/>
        <w:rPr>
          <w:rFonts w:asciiTheme="minorHAnsi" w:eastAsia="SimSun" w:hAnsiTheme="minorHAnsi" w:cstheme="minorHAnsi"/>
          <w:smallCaps/>
          <w:color w:val="002060"/>
          <w:sz w:val="22"/>
          <w:szCs w:val="22"/>
          <w:lang w:val="es-CO"/>
        </w:rPr>
      </w:pPr>
      <w:bookmarkStart w:id="6" w:name="_Toc236922643"/>
      <w:r>
        <w:rPr>
          <w:rFonts w:asciiTheme="minorHAnsi" w:eastAsia="SimSun" w:hAnsiTheme="minorHAnsi" w:cstheme="minorHAnsi"/>
          <w:smallCaps/>
          <w:color w:val="002060"/>
          <w:sz w:val="22"/>
          <w:szCs w:val="22"/>
          <w:lang w:val="es-CO"/>
        </w:rPr>
        <w:lastRenderedPageBreak/>
        <w:t>Contexto de la intervención</w:t>
      </w:r>
      <w:bookmarkEnd w:id="6"/>
    </w:p>
    <w:p w14:paraId="4D5082D3"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El Marco Mundial de Biodiversidad de Kunming-Montreal, en su meta 19.d, establece el compromiso de estimular mecanismos innovadores de financiación de la biodiversidad, incluidos los créditos de biodiversidad, con salvaguardas ambientales y sociales robustas. Este compromiso constituye el marco de referencia que tanto la Unión Europea como el Perú han traducido en políticas concretas.</w:t>
      </w:r>
    </w:p>
    <w:p w14:paraId="24B7B9D6"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La UE presentó en julio de 2025 su hoja de ruta hacia los créditos de naturaleza ("</w:t>
      </w:r>
      <w:proofErr w:type="spellStart"/>
      <w:r>
        <w:rPr>
          <w:rFonts w:ascii="Calibri" w:eastAsia="Calibri" w:hAnsi="Calibri" w:cs="Calibri"/>
          <w:i/>
          <w:iCs/>
          <w:color w:val="000000"/>
          <w:szCs w:val="20"/>
          <w:lang w:val="es-CO"/>
        </w:rPr>
        <w:t>Roadmap</w:t>
      </w:r>
      <w:proofErr w:type="spellEnd"/>
      <w:r>
        <w:rPr>
          <w:rFonts w:ascii="Calibri" w:eastAsia="Calibri" w:hAnsi="Calibri" w:cs="Calibri"/>
          <w:i/>
          <w:iCs/>
          <w:color w:val="000000"/>
          <w:szCs w:val="20"/>
          <w:lang w:val="es-CO"/>
        </w:rPr>
        <w:t xml:space="preserve"> </w:t>
      </w:r>
      <w:proofErr w:type="spellStart"/>
      <w:r>
        <w:rPr>
          <w:rFonts w:ascii="Calibri" w:eastAsia="Calibri" w:hAnsi="Calibri" w:cs="Calibri"/>
          <w:i/>
          <w:iCs/>
          <w:color w:val="000000"/>
          <w:szCs w:val="20"/>
          <w:lang w:val="es-CO"/>
        </w:rPr>
        <w:t>towards</w:t>
      </w:r>
      <w:proofErr w:type="spellEnd"/>
      <w:r>
        <w:rPr>
          <w:rFonts w:ascii="Calibri" w:eastAsia="Calibri" w:hAnsi="Calibri" w:cs="Calibri"/>
          <w:i/>
          <w:iCs/>
          <w:color w:val="000000"/>
          <w:szCs w:val="20"/>
          <w:lang w:val="es-CO"/>
        </w:rPr>
        <w:t xml:space="preserve"> </w:t>
      </w:r>
      <w:proofErr w:type="spellStart"/>
      <w:r>
        <w:rPr>
          <w:rFonts w:ascii="Calibri" w:eastAsia="Calibri" w:hAnsi="Calibri" w:cs="Calibri"/>
          <w:i/>
          <w:iCs/>
          <w:color w:val="000000"/>
          <w:szCs w:val="20"/>
          <w:lang w:val="es-CO"/>
        </w:rPr>
        <w:t>Nature</w:t>
      </w:r>
      <w:proofErr w:type="spellEnd"/>
      <w:r>
        <w:rPr>
          <w:rFonts w:ascii="Calibri" w:eastAsia="Calibri" w:hAnsi="Calibri" w:cs="Calibri"/>
          <w:i/>
          <w:iCs/>
          <w:color w:val="000000"/>
          <w:szCs w:val="20"/>
          <w:lang w:val="es-CO"/>
        </w:rPr>
        <w:t xml:space="preserve"> </w:t>
      </w:r>
      <w:proofErr w:type="spellStart"/>
      <w:r>
        <w:rPr>
          <w:rFonts w:ascii="Calibri" w:eastAsia="Calibri" w:hAnsi="Calibri" w:cs="Calibri"/>
          <w:i/>
          <w:iCs/>
          <w:color w:val="000000"/>
          <w:szCs w:val="20"/>
          <w:lang w:val="es-CO"/>
        </w:rPr>
        <w:t>Credits</w:t>
      </w:r>
      <w:proofErr w:type="spellEnd"/>
      <w:r>
        <w:rPr>
          <w:rFonts w:ascii="Calibri" w:eastAsia="Calibri" w:hAnsi="Calibri" w:cs="Calibri"/>
          <w:color w:val="000000"/>
          <w:szCs w:val="20"/>
          <w:lang w:val="es-CO"/>
        </w:rPr>
        <w:t>"), orientada a movilizar financiación privada para cerrar la brecha de inversión en protección de la biodiversidad. Se estructura en torno a los principios de adicionalidad ecológica, complementariedad con los fondos públicos e implementación progresiva hasta 2027. Para su desarrollo se creó un grupo de trabajo dedicado a la estructuración de estos créditos.</w:t>
      </w:r>
    </w:p>
    <w:p w14:paraId="376110C6"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Perú, por su parte, ha desarrollado una visión propia basada en la puesta en marcha de un mercado voluntario de créditos de biodiversidad, la integración de las comunidades locales y la alineación con su Estrategia Nacional de Diversidad Biológica al 2050.</w:t>
      </w:r>
    </w:p>
    <w:p w14:paraId="21CD4117"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Durante la COP-16 del Convenio sobre la Diversidad Biológica, Perú y la UE manifestaron su intención de desarrollar políticas públicas para enmarcar y supervisar estos instrumentos de mercado emergentes. De este acercamiento surgió, a través del Ministerio del Ambiente, una Hoja de Ruta bilateral UE-Perú sobre certificación de biodiversidad y créditos de naturaleza. Esta hoja de ruta se enmarca en el Memorando de Entendimiento UE-Perú de octubre de 2022, que estableció una agenda de cooperación y diálogo político y sectorial reforzada para la próxima década, incorporando la biodiversidad como eje central de la relación bilateral y en alineación con los compromisos de ambas partes con el Marco Mundial de Biodiversidad de Kunming-Montreal.</w:t>
      </w:r>
    </w:p>
    <w:p w14:paraId="5A46DBEE"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El objetivo general de la hoja de ruta de cooperación UE-Perú es fomentar mecanismos de supervisión pública de la integridad de las transacciones voluntarias privadas en créditos de naturaleza-biodiversidad.</w:t>
      </w:r>
    </w:p>
    <w:p w14:paraId="6B702BB9"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szCs w:val="20"/>
          <w:lang w:val="es-CO"/>
        </w:rPr>
      </w:pPr>
      <w:r>
        <w:rPr>
          <w:rFonts w:ascii="Calibri" w:eastAsia="Calibri" w:hAnsi="Calibri" w:cs="Calibri"/>
          <w:color w:val="000000"/>
          <w:szCs w:val="20"/>
          <w:lang w:val="es-CO"/>
        </w:rPr>
        <w:t>El proyecto piloto del Parque Nacional Sierra del Divisor sirve como caso práctico para validar estos mecanismos en el marco de dicha hoja de ruta. Para su implementación se solicitó el apoyo del programa Euroclima, financiado por la UE, cuyos resultados alimentarán las reflexiones tanto en el Perú como en la UE, en particular en su grupo de trabajo sobre créditos de naturaleza.</w:t>
      </w:r>
    </w:p>
    <w:p w14:paraId="494A587C" w14:textId="77777777" w:rsidR="0063034B" w:rsidRDefault="0063034B">
      <w:pPr>
        <w:spacing w:before="100" w:beforeAutospacing="1" w:after="100" w:afterAutospacing="1"/>
        <w:jc w:val="both"/>
        <w:rPr>
          <w:rFonts w:eastAsia="Times New Roman" w:cstheme="minorHAnsi"/>
          <w:lang w:val="es-CO" w:eastAsia="es-CO"/>
        </w:rPr>
      </w:pPr>
    </w:p>
    <w:p w14:paraId="443165B0" w14:textId="77777777" w:rsidR="0063034B" w:rsidRDefault="0063034B">
      <w:pPr>
        <w:spacing w:before="100" w:beforeAutospacing="1" w:after="100" w:afterAutospacing="1"/>
        <w:jc w:val="both"/>
        <w:rPr>
          <w:rFonts w:eastAsia="Times New Roman" w:cstheme="minorHAnsi"/>
          <w:lang w:val="es-CO" w:eastAsia="es-CO"/>
        </w:rPr>
      </w:pPr>
    </w:p>
    <w:p w14:paraId="3616E635" w14:textId="77777777" w:rsidR="0063034B" w:rsidRDefault="0063034B">
      <w:pPr>
        <w:spacing w:before="100" w:beforeAutospacing="1" w:after="100" w:afterAutospacing="1"/>
        <w:jc w:val="both"/>
        <w:rPr>
          <w:rFonts w:eastAsia="Times New Roman" w:cstheme="minorHAnsi"/>
          <w:lang w:val="es-CO" w:eastAsia="es-CO"/>
        </w:rPr>
      </w:pPr>
    </w:p>
    <w:p w14:paraId="278A4DDB" w14:textId="77777777" w:rsidR="0063034B" w:rsidRDefault="0063034B">
      <w:pPr>
        <w:spacing w:before="100" w:beforeAutospacing="1" w:after="100" w:afterAutospacing="1"/>
        <w:jc w:val="both"/>
        <w:rPr>
          <w:rFonts w:eastAsia="SimSun" w:cstheme="minorHAnsi"/>
          <w:smallCaps/>
          <w:color w:val="002060"/>
          <w:lang w:val="es-CO"/>
        </w:rPr>
      </w:pPr>
    </w:p>
    <w:p w14:paraId="7FD992C9" w14:textId="77777777" w:rsidR="0063034B" w:rsidRDefault="00177C72">
      <w:pPr>
        <w:pStyle w:val="Heading2"/>
        <w:keepLines/>
        <w:widowControl/>
        <w:numPr>
          <w:ilvl w:val="1"/>
          <w:numId w:val="2"/>
        </w:numPr>
        <w:spacing w:after="240" w:line="259" w:lineRule="auto"/>
        <w:ind w:left="576" w:hanging="576"/>
        <w:rPr>
          <w:rFonts w:asciiTheme="minorHAnsi" w:eastAsia="SimSun" w:hAnsiTheme="minorHAnsi" w:cstheme="minorHAnsi"/>
          <w:smallCaps/>
          <w:color w:val="002060"/>
          <w:sz w:val="22"/>
          <w:szCs w:val="22"/>
          <w:lang w:val="es-CO"/>
        </w:rPr>
      </w:pPr>
      <w:bookmarkStart w:id="7" w:name="_Toc236922644"/>
      <w:r>
        <w:rPr>
          <w:rFonts w:asciiTheme="minorHAnsi" w:eastAsia="SimSun" w:hAnsiTheme="minorHAnsi" w:cstheme="minorHAnsi"/>
          <w:smallCaps/>
          <w:color w:val="002060"/>
          <w:sz w:val="22"/>
          <w:szCs w:val="22"/>
          <w:lang w:val="es-CO"/>
        </w:rPr>
        <w:lastRenderedPageBreak/>
        <w:t>Justificación</w:t>
      </w:r>
      <w:bookmarkEnd w:id="7"/>
    </w:p>
    <w:p w14:paraId="58E12D1E" w14:textId="77777777" w:rsidR="0063034B" w:rsidRDefault="00177C72">
      <w:pPr>
        <w:jc w:val="both"/>
        <w:rPr>
          <w:rFonts w:cstheme="minorHAnsi"/>
          <w:lang w:val="es-ES"/>
        </w:rPr>
      </w:pPr>
      <w:r>
        <w:rPr>
          <w:rFonts w:cstheme="minorHAnsi"/>
          <w:lang w:val="es-ES"/>
        </w:rPr>
        <w:t xml:space="preserve">En el marco de su asistencia técnica al Ministerio de Ambiente de Perú, Expertise France avanza en </w:t>
      </w:r>
      <w:r w:rsidR="00AF0F00">
        <w:rPr>
          <w:rFonts w:cstheme="minorHAnsi"/>
          <w:lang w:val="es-ES"/>
        </w:rPr>
        <w:t>la fase</w:t>
      </w:r>
      <w:r>
        <w:rPr>
          <w:rFonts w:cstheme="minorHAnsi"/>
          <w:lang w:val="es-ES"/>
        </w:rPr>
        <w:t xml:space="preserve"> de arranque de un proyecto piloto de créditos de biodiversidad en el Parque Nacional Sierra del Divisor (PNSD), alineado con estándares internacionales y de la UE.</w:t>
      </w:r>
    </w:p>
    <w:p w14:paraId="518CBABA"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lang w:val="es-CO"/>
        </w:rPr>
      </w:pPr>
      <w:r>
        <w:rPr>
          <w:rFonts w:ascii="Calibri" w:eastAsia="Calibri" w:hAnsi="Calibri" w:cs="Calibri"/>
          <w:color w:val="000000"/>
          <w:lang w:val="es-CO"/>
        </w:rPr>
        <w:t xml:space="preserve">El Parque Nacional Sierra del Divisor constituye un caso particularmente llamativo para el desarrollo de este piloto porque ya cuenta con un antecedente concreto de instrumentalización financiera de sus servicios ecosistémicos: </w:t>
      </w:r>
      <w:proofErr w:type="spellStart"/>
      <w:r>
        <w:rPr>
          <w:rFonts w:ascii="Calibri" w:eastAsia="Calibri" w:hAnsi="Calibri" w:cs="Calibri"/>
          <w:color w:val="000000"/>
          <w:lang w:val="es-CO"/>
        </w:rPr>
        <w:t>Fronterra</w:t>
      </w:r>
      <w:proofErr w:type="spellEnd"/>
      <w:r>
        <w:rPr>
          <w:rFonts w:ascii="Calibri" w:eastAsia="Calibri" w:hAnsi="Calibri" w:cs="Calibri"/>
          <w:color w:val="000000"/>
          <w:lang w:val="es-CO"/>
        </w:rPr>
        <w:t>, junto con el SERNANP y RESTORE, participa en el primer Mecanismo de Retribución por Servicios Ecosistémicos (MERESE) de biodiversidad implementado en Sudamérica, con un horizonte de aplicación de 10 años sobre 1,3 millones de hectáreas del parque. Esta trayectoria previa aporta al piloto una base operativa y una gobernanza ya establecida entre actores públicos y privados, lo que reduce los riesgos de arranque asociados a un mecanismo enteramente nuevo y permite concentrar los esfuerzos en la validación específica de los mecanismos de supervisión pública previstos en la hoja de ruta UE-Perú.</w:t>
      </w:r>
    </w:p>
    <w:p w14:paraId="1EE461D1" w14:textId="77777777" w:rsidR="0063034B" w:rsidRDefault="00177C72">
      <w:pPr>
        <w:pBdr>
          <w:top w:val="none" w:sz="4" w:space="0" w:color="000000"/>
          <w:left w:val="none" w:sz="4" w:space="0" w:color="000000"/>
          <w:bottom w:val="none" w:sz="4" w:space="0" w:color="000000"/>
          <w:right w:val="none" w:sz="4" w:space="0" w:color="000000"/>
        </w:pBdr>
        <w:jc w:val="both"/>
        <w:rPr>
          <w:rFonts w:ascii="Calibri" w:hAnsi="Calibri" w:cs="Calibri"/>
          <w:lang w:val="es-CO"/>
        </w:rPr>
      </w:pPr>
      <w:r>
        <w:rPr>
          <w:rFonts w:ascii="Calibri" w:eastAsia="Calibri" w:hAnsi="Calibri" w:cs="Calibri"/>
          <w:color w:val="000000"/>
          <w:lang w:val="es-CO"/>
        </w:rPr>
        <w:t xml:space="preserve">Asimismo, la escala del área protegida y su relevancia ecológica, como parte de uno de los corredores de biodiversidad más extensos y </w:t>
      </w:r>
      <w:r w:rsidR="00AF0F00">
        <w:rPr>
          <w:rFonts w:ascii="Calibri" w:eastAsia="Calibri" w:hAnsi="Calibri" w:cs="Calibri"/>
          <w:color w:val="000000"/>
          <w:lang w:val="es-CO"/>
        </w:rPr>
        <w:t xml:space="preserve">conservados de la Amazonía </w:t>
      </w:r>
      <w:proofErr w:type="spellStart"/>
      <w:r w:rsidR="00AF0F00">
        <w:rPr>
          <w:rFonts w:ascii="Calibri" w:eastAsia="Calibri" w:hAnsi="Calibri" w:cs="Calibri"/>
          <w:color w:val="000000"/>
          <w:lang w:val="es-CO"/>
        </w:rPr>
        <w:t>peru</w:t>
      </w:r>
      <w:r>
        <w:rPr>
          <w:rFonts w:ascii="Calibri" w:eastAsia="Calibri" w:hAnsi="Calibri" w:cs="Calibri"/>
          <w:color w:val="000000"/>
          <w:lang w:val="es-CO"/>
        </w:rPr>
        <w:t>n</w:t>
      </w:r>
      <w:r w:rsidR="00AF0F00">
        <w:rPr>
          <w:rFonts w:ascii="Calibri" w:eastAsia="Calibri" w:hAnsi="Calibri" w:cs="Calibri"/>
          <w:color w:val="000000"/>
          <w:lang w:val="es-CO"/>
        </w:rPr>
        <w:t>a</w:t>
      </w:r>
      <w:proofErr w:type="spellEnd"/>
      <w:r>
        <w:rPr>
          <w:rFonts w:ascii="Calibri" w:eastAsia="Calibri" w:hAnsi="Calibri" w:cs="Calibri"/>
          <w:color w:val="000000"/>
          <w:lang w:val="es-CO"/>
        </w:rPr>
        <w:t>, ofrecen un terreno propicio para poner a prueba, en condiciones reales, los principios de adicionalidad ecológica y de salvaguardas ambientales y sociales que orientan tanto el marco europeo de créditos de naturaleza como la meta 19.d del Marco Mundial de Biodiversidad de Kunming-Montreal. La presencia de comunidades locales vinculadas a la gestión del parque permite además evaluar, desde el propio diseño del piloto, la integración de estas poblaciones como se plantea en la visión peruana sobre créditos de biodiversidad, aportando así evidencia empírica de aplicabilidad directa para ambos procesos de política pública en curso.</w:t>
      </w:r>
    </w:p>
    <w:p w14:paraId="3A894626" w14:textId="77777777" w:rsidR="0063034B" w:rsidRDefault="00177C72">
      <w:pPr>
        <w:jc w:val="both"/>
        <w:rPr>
          <w:rFonts w:cstheme="minorHAnsi"/>
          <w:lang w:val="es-ES"/>
        </w:rPr>
      </w:pPr>
      <w:r>
        <w:rPr>
          <w:rFonts w:cstheme="minorHAnsi"/>
          <w:lang w:val="es-ES"/>
        </w:rPr>
        <w:t xml:space="preserve">Las entidades y actores que tendrán algún vínculo con el piloto son numerosos y diversos. </w:t>
      </w:r>
      <w:r w:rsidR="00AF0F00">
        <w:rPr>
          <w:rFonts w:cstheme="minorHAnsi"/>
          <w:lang w:val="es-ES"/>
        </w:rPr>
        <w:t>Desde instituciones</w:t>
      </w:r>
      <w:r>
        <w:rPr>
          <w:rFonts w:cstheme="minorHAnsi"/>
          <w:lang w:val="es-ES"/>
        </w:rPr>
        <w:t xml:space="preserve"> nacionales (Ministerio de ambiente MINAM, servicio nacional de áreas naturales protegidas por el estado SERNANP, el Parque Nacional Sierra del Divisor PNSD), socios implementadores, socios privados (fondo de inversión francés y peruano), organizaciones de base, organismos internacionales (UE, UICN, PNUD), y comunidades locales.</w:t>
      </w:r>
    </w:p>
    <w:p w14:paraId="3F54F4A0" w14:textId="77777777" w:rsidR="0063034B" w:rsidRDefault="00177C72">
      <w:pPr>
        <w:jc w:val="both"/>
        <w:rPr>
          <w:rFonts w:cstheme="minorHAnsi"/>
          <w:lang w:val="es-ES"/>
        </w:rPr>
      </w:pPr>
      <w:r>
        <w:rPr>
          <w:rFonts w:cstheme="minorHAnsi"/>
          <w:lang w:val="es-ES"/>
        </w:rPr>
        <w:t xml:space="preserve">Por lo tanto, el éxito del proyecto piloto requerirá de una dinámica de relacionamiento clara con los distintos actores, para lo cual es preciso asegurar que </w:t>
      </w:r>
      <w:r w:rsidR="00AF0F00">
        <w:rPr>
          <w:rFonts w:cstheme="minorHAnsi"/>
          <w:lang w:val="es-ES"/>
        </w:rPr>
        <w:t xml:space="preserve">todos conocen y están alineados </w:t>
      </w:r>
      <w:r>
        <w:rPr>
          <w:rFonts w:cstheme="minorHAnsi"/>
          <w:lang w:val="es-ES"/>
        </w:rPr>
        <w:t>a</w:t>
      </w:r>
      <w:r w:rsidR="00AF0F00">
        <w:rPr>
          <w:rFonts w:cstheme="minorHAnsi"/>
          <w:lang w:val="es-ES"/>
        </w:rPr>
        <w:t xml:space="preserve"> </w:t>
      </w:r>
      <w:r>
        <w:rPr>
          <w:rFonts w:cstheme="minorHAnsi"/>
          <w:lang w:val="es-ES"/>
        </w:rPr>
        <w:t>objetivos del proyecto, y cada uno tiene roles y responsabilidades</w:t>
      </w:r>
      <w:r w:rsidR="00AF0F00">
        <w:rPr>
          <w:rFonts w:cstheme="minorHAnsi"/>
          <w:lang w:val="es-ES"/>
        </w:rPr>
        <w:t xml:space="preserve"> </w:t>
      </w:r>
      <w:r>
        <w:rPr>
          <w:rFonts w:cstheme="minorHAnsi"/>
          <w:lang w:val="es-ES"/>
        </w:rPr>
        <w:t>definidos. Se debe garantizar la coherencia, complementariedad y alineamiento de cada actor hacia una meta común, la cual será declinada a través de un Plan de Trabajo conjunto.</w:t>
      </w:r>
    </w:p>
    <w:p w14:paraId="39396947" w14:textId="77777777" w:rsidR="0063034B" w:rsidRDefault="00177C72">
      <w:pPr>
        <w:spacing w:after="0" w:line="240" w:lineRule="auto"/>
        <w:jc w:val="both"/>
        <w:rPr>
          <w:rFonts w:eastAsia="Times New Roman" w:cstheme="minorHAnsi"/>
          <w:lang w:val="es-CO" w:eastAsia="es-CO"/>
        </w:rPr>
      </w:pPr>
      <w:r>
        <w:rPr>
          <w:rFonts w:cstheme="minorHAnsi"/>
          <w:lang w:val="es-ES"/>
        </w:rPr>
        <w:t>En este contexto, Expertise France está buscando un equipo consultor que</w:t>
      </w:r>
      <w:r>
        <w:rPr>
          <w:rFonts w:eastAsia="Times New Roman" w:cstheme="minorHAnsi"/>
          <w:lang w:val="es-CO" w:eastAsia="es-CO"/>
        </w:rPr>
        <w:t xml:space="preserve"> prepare el inicio del proyecto piloto: mapee y analice mapeo  los actores y sus  intervenciones en la zona; realice un análisis de brechas existentes entre los apoyos actuales en el PNSD y los principios y estándares de referencia internacionales y nacionales relevantes/aplicables para créditos de biodiversidad; y f</w:t>
      </w:r>
      <w:r>
        <w:rPr>
          <w:rStyle w:val="citation-91"/>
          <w:bCs/>
          <w:lang w:val="es-CO"/>
        </w:rPr>
        <w:t>ormule un plan de trabajo común articulado y definir las recomendaciones estratégicas</w:t>
      </w:r>
      <w:r>
        <w:rPr>
          <w:rStyle w:val="citation-91"/>
          <w:lang w:val="es-CO"/>
        </w:rPr>
        <w:t xml:space="preserve"> de asistencia técnica prioritaria a ser implementadas por Expertise France</w:t>
      </w:r>
      <w:r>
        <w:rPr>
          <w:lang w:val="es-CO"/>
        </w:rPr>
        <w:t xml:space="preserve">. </w:t>
      </w:r>
    </w:p>
    <w:p w14:paraId="6A88A9BF" w14:textId="77777777" w:rsidR="0063034B" w:rsidRDefault="0063034B">
      <w:pPr>
        <w:jc w:val="both"/>
        <w:rPr>
          <w:rFonts w:cstheme="minorHAnsi"/>
          <w:lang w:val="es-ES"/>
        </w:rPr>
      </w:pPr>
    </w:p>
    <w:p w14:paraId="17E5063D" w14:textId="77777777" w:rsidR="0063034B" w:rsidRDefault="0063034B">
      <w:pPr>
        <w:jc w:val="both"/>
        <w:rPr>
          <w:rFonts w:eastAsia="Times New Roman" w:cstheme="minorHAnsi"/>
          <w:lang w:val="es-ES"/>
        </w:rPr>
      </w:pPr>
    </w:p>
    <w:p w14:paraId="482D23AF"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8" w:name="_Toc236922645"/>
      <w:r w:rsidRPr="00B1787A">
        <w:rPr>
          <w:rFonts w:asciiTheme="minorHAnsi" w:eastAsia="SimSun" w:hAnsiTheme="minorHAnsi" w:cstheme="minorHAnsi"/>
          <w:b/>
          <w:bCs/>
          <w:smallCaps/>
          <w:color w:val="002060"/>
          <w:sz w:val="28"/>
          <w:szCs w:val="36"/>
          <w:lang w:val="es-CO"/>
        </w:rPr>
        <w:lastRenderedPageBreak/>
        <w:t>Descripción de la misión</w:t>
      </w:r>
      <w:bookmarkEnd w:id="8"/>
      <w:r w:rsidRPr="00B1787A">
        <w:rPr>
          <w:rFonts w:asciiTheme="minorHAnsi" w:eastAsia="SimSun" w:hAnsiTheme="minorHAnsi" w:cstheme="minorHAnsi"/>
          <w:b/>
          <w:bCs/>
          <w:smallCaps/>
          <w:color w:val="002060"/>
          <w:sz w:val="28"/>
          <w:szCs w:val="36"/>
          <w:lang w:val="es-CO"/>
        </w:rPr>
        <w:t xml:space="preserve"> </w:t>
      </w:r>
    </w:p>
    <w:p w14:paraId="06BEBC08" w14:textId="77777777" w:rsidR="0063034B" w:rsidRDefault="00177C72">
      <w:pPr>
        <w:pStyle w:val="Heading2"/>
        <w:keepLines/>
        <w:widowControl/>
        <w:numPr>
          <w:ilvl w:val="1"/>
          <w:numId w:val="0"/>
        </w:numPr>
        <w:spacing w:after="240" w:line="259" w:lineRule="auto"/>
        <w:ind w:left="576" w:hanging="576"/>
        <w:rPr>
          <w:rFonts w:asciiTheme="minorHAnsi" w:eastAsia="SimSun" w:hAnsiTheme="minorHAnsi" w:cstheme="minorHAnsi"/>
          <w:smallCaps/>
          <w:color w:val="002060"/>
          <w:sz w:val="22"/>
          <w:szCs w:val="22"/>
          <w:lang w:val="es-CO"/>
        </w:rPr>
      </w:pPr>
      <w:bookmarkStart w:id="9" w:name="_Toc236922646"/>
      <w:r>
        <w:rPr>
          <w:rFonts w:asciiTheme="minorHAnsi" w:eastAsia="SimSun" w:hAnsiTheme="minorHAnsi" w:cstheme="minorHAnsi"/>
          <w:smallCaps/>
          <w:color w:val="002060"/>
          <w:sz w:val="22"/>
          <w:szCs w:val="22"/>
          <w:lang w:val="es-CO"/>
        </w:rPr>
        <w:t>Objetivos</w:t>
      </w:r>
      <w:bookmarkEnd w:id="9"/>
    </w:p>
    <w:p w14:paraId="5E402F02" w14:textId="77777777" w:rsidR="0063034B" w:rsidRDefault="00177C72">
      <w:pPr>
        <w:pStyle w:val="Heading3"/>
        <w:numPr>
          <w:ilvl w:val="2"/>
          <w:numId w:val="0"/>
        </w:numPr>
        <w:spacing w:before="200" w:after="200"/>
        <w:ind w:left="720" w:hanging="720"/>
        <w:rPr>
          <w:rFonts w:asciiTheme="minorHAnsi" w:eastAsia="SimSun" w:hAnsiTheme="minorHAnsi" w:cstheme="minorHAnsi"/>
          <w:b/>
          <w:bCs/>
          <w:color w:val="000000"/>
          <w:sz w:val="22"/>
          <w:szCs w:val="22"/>
          <w:lang w:val="es-CO" w:eastAsia="fr-FR"/>
        </w:rPr>
      </w:pPr>
      <w:bookmarkStart w:id="10" w:name="_Toc236922647"/>
      <w:r>
        <w:rPr>
          <w:rFonts w:asciiTheme="minorHAnsi" w:eastAsia="SimSun" w:hAnsiTheme="minorHAnsi" w:cstheme="minorHAnsi"/>
          <w:b/>
          <w:bCs/>
          <w:color w:val="000000"/>
          <w:sz w:val="22"/>
          <w:szCs w:val="22"/>
          <w:lang w:val="es-CO" w:eastAsia="fr-FR"/>
        </w:rPr>
        <w:t>Objetivo General</w:t>
      </w:r>
      <w:bookmarkEnd w:id="10"/>
    </w:p>
    <w:p w14:paraId="5F585117" w14:textId="77777777" w:rsidR="0063034B" w:rsidRDefault="00177C72">
      <w:pPr>
        <w:spacing w:after="0" w:line="240" w:lineRule="auto"/>
        <w:jc w:val="both"/>
        <w:rPr>
          <w:rFonts w:cstheme="minorHAnsi"/>
          <w:color w:val="000000"/>
          <w:lang w:val="es-CO" w:eastAsia="es-CO"/>
        </w:rPr>
      </w:pPr>
      <w:r>
        <w:rPr>
          <w:lang w:val="es-CO"/>
        </w:rPr>
        <w:t>Fortalecer la implementación del proyecto piloto de créditos de biodiversidad en el Parque Nacional Sierra del Divisor (PNSD), mediante la articulación de las intervenciones en curso, la alineación con estándares internacionales de integridad y gobernanza, y la definición de requerimientos prioritarios de asistencia técnica.</w:t>
      </w:r>
    </w:p>
    <w:p w14:paraId="5A2BD8BD" w14:textId="77777777" w:rsidR="0063034B" w:rsidRDefault="0063034B">
      <w:pPr>
        <w:spacing w:after="0" w:line="240" w:lineRule="auto"/>
        <w:jc w:val="both"/>
        <w:rPr>
          <w:rFonts w:cstheme="minorHAnsi"/>
          <w:color w:val="000000"/>
          <w:lang w:val="es-CO" w:eastAsia="es-CO"/>
        </w:rPr>
      </w:pPr>
    </w:p>
    <w:p w14:paraId="5F26AE63" w14:textId="77777777" w:rsidR="0063034B" w:rsidRDefault="00177C72">
      <w:pPr>
        <w:pStyle w:val="Heading3"/>
        <w:numPr>
          <w:ilvl w:val="2"/>
          <w:numId w:val="0"/>
        </w:numPr>
        <w:spacing w:before="0"/>
        <w:ind w:left="720" w:hanging="720"/>
        <w:rPr>
          <w:rFonts w:asciiTheme="minorHAnsi" w:eastAsia="SimSun" w:hAnsiTheme="minorHAnsi" w:cstheme="minorHAnsi"/>
          <w:b/>
          <w:bCs/>
          <w:color w:val="000000"/>
          <w:sz w:val="22"/>
          <w:szCs w:val="22"/>
          <w:lang w:val="es-CO" w:eastAsia="fr-FR"/>
        </w:rPr>
      </w:pPr>
      <w:bookmarkStart w:id="11" w:name="_Toc236922648"/>
      <w:r>
        <w:rPr>
          <w:rFonts w:asciiTheme="minorHAnsi" w:eastAsia="SimSun" w:hAnsiTheme="minorHAnsi" w:cstheme="minorHAnsi"/>
          <w:b/>
          <w:bCs/>
          <w:color w:val="000000"/>
          <w:sz w:val="22"/>
          <w:szCs w:val="22"/>
          <w:lang w:val="es-CO" w:eastAsia="fr-FR"/>
        </w:rPr>
        <w:t>Objetivos Específicos</w:t>
      </w:r>
      <w:bookmarkEnd w:id="11"/>
    </w:p>
    <w:p w14:paraId="69FD0319" w14:textId="77777777" w:rsidR="0063034B" w:rsidRDefault="0063034B">
      <w:pPr>
        <w:spacing w:after="0" w:line="240" w:lineRule="auto"/>
        <w:rPr>
          <w:rFonts w:eastAsia="Times New Roman" w:cstheme="minorHAnsi"/>
          <w:lang w:val="es-CO" w:eastAsia="es-CO"/>
        </w:rPr>
      </w:pPr>
    </w:p>
    <w:p w14:paraId="2A6CCEF1" w14:textId="77777777" w:rsidR="0063034B" w:rsidRPr="00AF0F00" w:rsidRDefault="00177C72" w:rsidP="00AF0F00">
      <w:pPr>
        <w:pStyle w:val="ListParagraph"/>
        <w:numPr>
          <w:ilvl w:val="0"/>
          <w:numId w:val="31"/>
        </w:numPr>
        <w:jc w:val="both"/>
        <w:rPr>
          <w:rFonts w:eastAsia="Times New Roman" w:cstheme="minorHAnsi"/>
          <w:lang w:val="es-CO" w:eastAsia="es-CO"/>
        </w:rPr>
      </w:pPr>
      <w:r w:rsidRPr="00AF0F00">
        <w:rPr>
          <w:rFonts w:eastAsia="Times New Roman" w:cstheme="minorHAnsi"/>
          <w:lang w:val="es-CO" w:eastAsia="es-CO"/>
        </w:rPr>
        <w:t>OE1. Establecer el mapeo analítico de los actores y de sus intervenciones para la implementación del proyecto piloto en el PNSD</w:t>
      </w:r>
    </w:p>
    <w:p w14:paraId="2B4BCCDE" w14:textId="77777777" w:rsidR="0063034B" w:rsidRPr="00AF0F00" w:rsidRDefault="00177C72" w:rsidP="00AF0F00">
      <w:pPr>
        <w:pStyle w:val="ListParagraph"/>
        <w:numPr>
          <w:ilvl w:val="0"/>
          <w:numId w:val="31"/>
        </w:numPr>
        <w:jc w:val="both"/>
        <w:rPr>
          <w:rFonts w:eastAsia="Times New Roman" w:cstheme="minorHAnsi"/>
          <w:lang w:val="es-CO" w:eastAsia="es-CO"/>
        </w:rPr>
      </w:pPr>
      <w:r w:rsidRPr="00AF0F00">
        <w:rPr>
          <w:rFonts w:eastAsia="Times New Roman" w:cstheme="minorHAnsi"/>
          <w:lang w:val="es-CO" w:eastAsia="es-CO"/>
        </w:rPr>
        <w:t>OE2. Llevar a cabo un análisis de brechas existentes entre los apoyos actuales en el PNSD y los principios y estándares de referencia internacionales y nacionales relevantes/aplicables para créditos de biodiversidad</w:t>
      </w:r>
    </w:p>
    <w:p w14:paraId="15FF27E8" w14:textId="77777777" w:rsidR="0063034B" w:rsidRPr="00AF0F00" w:rsidRDefault="00177C72" w:rsidP="00AF0F00">
      <w:pPr>
        <w:pStyle w:val="ListParagraph"/>
        <w:numPr>
          <w:ilvl w:val="0"/>
          <w:numId w:val="31"/>
        </w:numPr>
        <w:jc w:val="both"/>
        <w:rPr>
          <w:rFonts w:eastAsia="Times New Roman" w:cstheme="minorHAnsi"/>
          <w:lang w:val="es-CO" w:eastAsia="es-CO"/>
        </w:rPr>
      </w:pPr>
      <w:r w:rsidRPr="00AF0F00">
        <w:rPr>
          <w:rFonts w:eastAsia="Times New Roman" w:cstheme="minorHAnsi"/>
          <w:lang w:val="es-CO" w:eastAsia="es-CO"/>
        </w:rPr>
        <w:t xml:space="preserve">OE3. </w:t>
      </w:r>
      <w:r w:rsidRPr="00AF0F00">
        <w:rPr>
          <w:rStyle w:val="citation-91"/>
          <w:lang w:val="es-CO"/>
        </w:rPr>
        <w:t>Formular un plan de trabajo común articulado y definir las recomendaciones estratégicas de asistencia técnica prioritaria a ser implementadas por Expertise France</w:t>
      </w:r>
      <w:r w:rsidRPr="00AF0F00">
        <w:rPr>
          <w:lang w:val="es-CO"/>
        </w:rPr>
        <w:t xml:space="preserve">. </w:t>
      </w:r>
    </w:p>
    <w:p w14:paraId="78AABF27" w14:textId="77777777" w:rsidR="0063034B" w:rsidRDefault="0063034B">
      <w:pPr>
        <w:spacing w:after="0" w:line="240" w:lineRule="auto"/>
        <w:rPr>
          <w:rFonts w:eastAsia="Times New Roman" w:cstheme="minorHAnsi"/>
          <w:lang w:val="es-CO" w:eastAsia="es-CO"/>
        </w:rPr>
      </w:pPr>
    </w:p>
    <w:p w14:paraId="49742D22" w14:textId="77777777" w:rsidR="0063034B" w:rsidRDefault="0063034B">
      <w:pPr>
        <w:spacing w:after="0" w:line="240" w:lineRule="auto"/>
        <w:rPr>
          <w:rFonts w:eastAsia="Times New Roman" w:cstheme="minorHAnsi"/>
          <w:lang w:val="es-CO" w:eastAsia="es-CO"/>
        </w:rPr>
      </w:pPr>
    </w:p>
    <w:p w14:paraId="08F455D6" w14:textId="77777777" w:rsidR="0063034B" w:rsidRDefault="00177C72">
      <w:pPr>
        <w:pStyle w:val="Heading2"/>
        <w:keepLines/>
        <w:widowControl/>
        <w:numPr>
          <w:ilvl w:val="1"/>
          <w:numId w:val="0"/>
        </w:numPr>
        <w:spacing w:after="240" w:line="259" w:lineRule="auto"/>
        <w:ind w:left="576" w:hanging="576"/>
        <w:rPr>
          <w:rFonts w:asciiTheme="minorHAnsi" w:eastAsia="SimSun" w:hAnsiTheme="minorHAnsi" w:cstheme="minorHAnsi"/>
          <w:smallCaps/>
          <w:color w:val="002060"/>
          <w:sz w:val="22"/>
          <w:szCs w:val="22"/>
          <w:lang w:val="es-CO"/>
        </w:rPr>
      </w:pPr>
      <w:bookmarkStart w:id="12" w:name="_Toc179282300"/>
      <w:bookmarkStart w:id="13" w:name="_Toc236922649"/>
      <w:r>
        <w:rPr>
          <w:rFonts w:asciiTheme="minorHAnsi" w:eastAsia="SimSun" w:hAnsiTheme="minorHAnsi" w:cstheme="minorHAnsi"/>
          <w:smallCaps/>
          <w:color w:val="002060"/>
          <w:sz w:val="22"/>
          <w:szCs w:val="22"/>
          <w:lang w:val="es-CO"/>
        </w:rPr>
        <w:t>Enfoque de género e inclusión de minorías</w:t>
      </w:r>
      <w:bookmarkEnd w:id="12"/>
      <w:bookmarkEnd w:id="13"/>
    </w:p>
    <w:p w14:paraId="208D961C" w14:textId="77777777" w:rsidR="0063034B" w:rsidRDefault="00177C72">
      <w:pPr>
        <w:spacing w:after="0" w:line="240" w:lineRule="auto"/>
        <w:jc w:val="both"/>
        <w:rPr>
          <w:rFonts w:cstheme="minorHAnsi"/>
          <w:lang w:val="es-CO" w:eastAsia="es-CO"/>
        </w:rPr>
      </w:pPr>
      <w:r>
        <w:rPr>
          <w:rFonts w:cstheme="minorHAnsi"/>
          <w:color w:val="000000"/>
          <w:lang w:val="es-CO" w:eastAsia="es-CO"/>
        </w:rPr>
        <w:t>El oferente deberá tomar en cuenta en su trabajo de acompañamiento, implementación y coordinación la igualdad de género y la inclusión de minorías (poblaciones indígenas, campesinas etc.), en articulación con la realidad y la diversidad de las situaciones en Perú. </w:t>
      </w:r>
    </w:p>
    <w:p w14:paraId="72C47FD1" w14:textId="77777777" w:rsidR="0063034B" w:rsidRDefault="0063034B">
      <w:pPr>
        <w:spacing w:after="0" w:line="240" w:lineRule="auto"/>
        <w:ind w:left="360"/>
        <w:rPr>
          <w:rFonts w:cstheme="minorHAnsi"/>
          <w:lang w:val="es-CO" w:eastAsia="es-CO"/>
        </w:rPr>
      </w:pPr>
    </w:p>
    <w:p w14:paraId="77687859" w14:textId="77777777" w:rsidR="0063034B" w:rsidRDefault="00177C72">
      <w:pPr>
        <w:spacing w:after="0" w:line="240" w:lineRule="auto"/>
        <w:jc w:val="both"/>
        <w:rPr>
          <w:rFonts w:cstheme="minorHAnsi"/>
          <w:color w:val="000000"/>
          <w:lang w:val="es-CO" w:eastAsia="es-CO"/>
        </w:rPr>
      </w:pPr>
      <w:r>
        <w:rPr>
          <w:rFonts w:cstheme="minorHAnsi"/>
          <w:color w:val="000000"/>
          <w:lang w:val="es-CO" w:eastAsia="es-CO"/>
        </w:rPr>
        <w:t xml:space="preserve">En este sentido es fundamental la inclusión del enfoque de género y minorías en cada Actividad. Se esperan propuestas concretas que evidencien mecanismos para reducir dichas brechas. </w:t>
      </w:r>
    </w:p>
    <w:p w14:paraId="7DDDDF3F" w14:textId="77777777" w:rsidR="0063034B" w:rsidRDefault="0063034B">
      <w:pPr>
        <w:pStyle w:val="ListParagraph"/>
        <w:rPr>
          <w:rFonts w:asciiTheme="minorHAnsi" w:hAnsiTheme="minorHAnsi" w:cstheme="minorHAnsi"/>
          <w:lang w:val="es-CO" w:eastAsia="es-CO"/>
        </w:rPr>
      </w:pPr>
    </w:p>
    <w:p w14:paraId="43CA69E6" w14:textId="77777777" w:rsidR="0063034B" w:rsidRDefault="00177C72">
      <w:pPr>
        <w:spacing w:after="0" w:line="240" w:lineRule="auto"/>
        <w:jc w:val="both"/>
        <w:rPr>
          <w:rFonts w:cstheme="minorHAnsi"/>
          <w:lang w:val="es-CO" w:eastAsia="es-CO"/>
        </w:rPr>
      </w:pPr>
      <w:r>
        <w:rPr>
          <w:rFonts w:cstheme="minorHAnsi"/>
          <w:color w:val="000000"/>
          <w:lang w:val="es-CO" w:eastAsia="es-CO"/>
        </w:rPr>
        <w:t>El requisito mínimo de acción será la aplicación del principio de “no hacer daño” (“</w:t>
      </w:r>
      <w:r>
        <w:rPr>
          <w:rFonts w:cstheme="minorHAnsi"/>
          <w:i/>
          <w:iCs/>
          <w:color w:val="000000"/>
          <w:lang w:val="es-CO" w:eastAsia="es-CO"/>
        </w:rPr>
        <w:t xml:space="preserve">do no </w:t>
      </w:r>
      <w:proofErr w:type="spellStart"/>
      <w:r>
        <w:rPr>
          <w:rFonts w:cstheme="minorHAnsi"/>
          <w:i/>
          <w:iCs/>
          <w:color w:val="000000"/>
          <w:lang w:val="es-CO" w:eastAsia="es-CO"/>
        </w:rPr>
        <w:t>harm</w:t>
      </w:r>
      <w:proofErr w:type="spellEnd"/>
      <w:r>
        <w:rPr>
          <w:rFonts w:cstheme="minorHAnsi"/>
          <w:i/>
          <w:iCs/>
          <w:color w:val="000000"/>
          <w:lang w:val="es-CO" w:eastAsia="es-CO"/>
        </w:rPr>
        <w:t>”</w:t>
      </w:r>
      <w:r>
        <w:rPr>
          <w:rFonts w:cstheme="minorHAnsi"/>
          <w:color w:val="000000"/>
          <w:lang w:val="es-CO" w:eastAsia="es-CO"/>
        </w:rPr>
        <w:t>), evitando la exclusión de las mujeres, jóvenes y pueblos indígenas en las actividades implementadas y sus impactos. Así mismo este componente implica que las actividades desarrolladas deben mitigar los efectos sociales y ambientales negativos, y facilitar la implementación efectiva de mecanismos para la inclusión positiva de los sectores de la población tradicionalmente discriminados (por ejemplo, recopilación de la información de forma desagregada por sexo y edad, e inclusión en los reportes de progreso y finales de la información desagregada por sexo y edad).</w:t>
      </w:r>
    </w:p>
    <w:p w14:paraId="474D79B1" w14:textId="77777777" w:rsidR="0063034B" w:rsidRDefault="0063034B">
      <w:pPr>
        <w:pStyle w:val="ListParagraph"/>
        <w:rPr>
          <w:rFonts w:asciiTheme="minorHAnsi" w:hAnsiTheme="minorHAnsi" w:cstheme="minorHAnsi"/>
          <w:lang w:val="es-CO" w:eastAsia="es-CO"/>
        </w:rPr>
      </w:pPr>
    </w:p>
    <w:p w14:paraId="02424CAD" w14:textId="77777777" w:rsidR="0063034B" w:rsidRDefault="00177C72">
      <w:pPr>
        <w:spacing w:after="0" w:line="240" w:lineRule="auto"/>
        <w:jc w:val="both"/>
        <w:rPr>
          <w:rFonts w:cstheme="minorHAnsi"/>
          <w:lang w:val="es-CO" w:eastAsia="es-CO"/>
        </w:rPr>
      </w:pPr>
      <w:r>
        <w:rPr>
          <w:rFonts w:cstheme="minorHAnsi"/>
          <w:color w:val="000000"/>
          <w:lang w:val="es-CO" w:eastAsia="es-CO"/>
        </w:rPr>
        <w:t>Las propuestas deben contener las metodologías y herramientas elaboradas por el/la experto/a incluya de manera concreta el enfoque de género e inclusión de minorías, en particular en el plan de monitoreo de las actividades y en los informes mensuales y finales.</w:t>
      </w:r>
    </w:p>
    <w:p w14:paraId="4484465D" w14:textId="77777777" w:rsidR="0063034B" w:rsidRDefault="0063034B">
      <w:pPr>
        <w:spacing w:after="0" w:line="240" w:lineRule="auto"/>
        <w:rPr>
          <w:rFonts w:eastAsia="Times New Roman" w:cstheme="minorHAnsi"/>
          <w:lang w:val="es-CO" w:eastAsia="es-CO"/>
        </w:rPr>
      </w:pPr>
    </w:p>
    <w:p w14:paraId="218C3C80" w14:textId="77777777" w:rsidR="0063034B" w:rsidRDefault="00177C72">
      <w:pPr>
        <w:pStyle w:val="Heading2"/>
        <w:keepLines/>
        <w:widowControl/>
        <w:numPr>
          <w:ilvl w:val="1"/>
          <w:numId w:val="0"/>
        </w:numPr>
        <w:spacing w:after="240" w:line="259" w:lineRule="auto"/>
        <w:ind w:left="576" w:hanging="576"/>
        <w:rPr>
          <w:rFonts w:asciiTheme="minorHAnsi" w:eastAsia="SimSun" w:hAnsiTheme="minorHAnsi" w:cstheme="minorHAnsi"/>
          <w:smallCaps/>
          <w:color w:val="002060"/>
          <w:sz w:val="22"/>
          <w:szCs w:val="22"/>
          <w:lang w:val="es-CO"/>
        </w:rPr>
      </w:pPr>
      <w:bookmarkStart w:id="14" w:name="_Toc235104707"/>
      <w:bookmarkStart w:id="15" w:name="_Toc236922650"/>
      <w:r>
        <w:rPr>
          <w:rFonts w:asciiTheme="minorHAnsi" w:eastAsia="SimSun" w:hAnsiTheme="minorHAnsi" w:cstheme="minorHAnsi"/>
          <w:smallCaps/>
          <w:color w:val="002060"/>
          <w:sz w:val="22"/>
          <w:szCs w:val="22"/>
          <w:lang w:val="es-CO"/>
        </w:rPr>
        <w:t>Actividades principales</w:t>
      </w:r>
      <w:bookmarkEnd w:id="14"/>
      <w:bookmarkEnd w:id="15"/>
    </w:p>
    <w:p w14:paraId="1BF9B565" w14:textId="77777777" w:rsidR="0063034B" w:rsidRDefault="00177C72">
      <w:pPr>
        <w:spacing w:after="0" w:line="240" w:lineRule="auto"/>
        <w:rPr>
          <w:rFonts w:eastAsia="Times New Roman" w:cstheme="minorHAnsi"/>
          <w:lang w:val="es-CO" w:eastAsia="es-CO"/>
        </w:rPr>
      </w:pPr>
      <w:r>
        <w:rPr>
          <w:rFonts w:eastAsia="Times New Roman" w:cstheme="minorHAnsi"/>
          <w:lang w:val="es-CO" w:eastAsia="es-CO"/>
        </w:rPr>
        <w:t>El equipo consultor desarrollará las siguientes actividades (no exhaustivas):</w:t>
      </w:r>
    </w:p>
    <w:p w14:paraId="55B0B4B0" w14:textId="77777777" w:rsidR="0063034B" w:rsidRDefault="0063034B">
      <w:pPr>
        <w:spacing w:after="0" w:line="240" w:lineRule="auto"/>
        <w:rPr>
          <w:rFonts w:eastAsia="Times New Roman" w:cstheme="minorHAnsi"/>
          <w:lang w:val="es-CO" w:eastAsia="es-CO"/>
        </w:rPr>
      </w:pPr>
    </w:p>
    <w:p w14:paraId="7710AB56" w14:textId="77777777" w:rsidR="0063034B" w:rsidRDefault="00177C72" w:rsidP="00AF0F00">
      <w:pPr>
        <w:spacing w:after="120" w:line="240" w:lineRule="auto"/>
        <w:jc w:val="both"/>
        <w:outlineLvl w:val="2"/>
        <w:rPr>
          <w:rFonts w:eastAsia="Times New Roman" w:cstheme="minorHAnsi"/>
          <w:b/>
          <w:bCs/>
          <w:color w:val="002060"/>
          <w:lang w:val="es-CO" w:eastAsia="es-CO"/>
        </w:rPr>
      </w:pPr>
      <w:bookmarkStart w:id="16" w:name="_Toc236922651"/>
      <w:r>
        <w:rPr>
          <w:rFonts w:eastAsia="Times New Roman" w:cstheme="minorHAnsi"/>
          <w:b/>
          <w:bCs/>
          <w:color w:val="002060"/>
          <w:lang w:val="es-CO" w:eastAsia="es-CO"/>
        </w:rPr>
        <w:lastRenderedPageBreak/>
        <w:t>Fase de arranque</w:t>
      </w:r>
      <w:bookmarkEnd w:id="16"/>
    </w:p>
    <w:p w14:paraId="5589F58E" w14:textId="77777777" w:rsidR="0063034B" w:rsidRDefault="00177C72">
      <w:pPr>
        <w:numPr>
          <w:ilvl w:val="0"/>
          <w:numId w:val="10"/>
        </w:numPr>
        <w:spacing w:after="0" w:line="240" w:lineRule="auto"/>
        <w:rPr>
          <w:rFonts w:eastAsia="Times New Roman" w:cstheme="minorHAnsi"/>
          <w:lang w:val="es-CO" w:eastAsia="es-CO"/>
        </w:rPr>
      </w:pPr>
      <w:r>
        <w:rPr>
          <w:rFonts w:eastAsia="Times New Roman" w:cstheme="minorHAnsi"/>
          <w:lang w:val="es-CO" w:eastAsia="es-CO"/>
        </w:rPr>
        <w:t>Reunión de arranque y reuniones bilaterales con Expertise France y actores involucrados.</w:t>
      </w:r>
    </w:p>
    <w:p w14:paraId="289E3768" w14:textId="77777777" w:rsidR="0063034B" w:rsidRDefault="00177C72">
      <w:pPr>
        <w:pStyle w:val="ListParagraph"/>
        <w:numPr>
          <w:ilvl w:val="0"/>
          <w:numId w:val="10"/>
        </w:numPr>
        <w:spacing w:after="160" w:line="252" w:lineRule="auto"/>
        <w:jc w:val="both"/>
        <w:rPr>
          <w:rFonts w:asciiTheme="minorHAnsi" w:hAnsiTheme="minorHAnsi" w:cstheme="minorHAnsi"/>
          <w:lang w:val="es-ES"/>
        </w:rPr>
      </w:pPr>
      <w:r>
        <w:rPr>
          <w:rFonts w:asciiTheme="minorHAnsi" w:hAnsiTheme="minorHAnsi" w:cstheme="minorHAnsi"/>
          <w:bCs/>
          <w:lang w:val="es-ES"/>
        </w:rPr>
        <w:t>Revisión de la metodología</w:t>
      </w:r>
      <w:r>
        <w:rPr>
          <w:rFonts w:asciiTheme="minorHAnsi" w:hAnsiTheme="minorHAnsi" w:cstheme="minorHAnsi"/>
          <w:lang w:val="es-ES"/>
        </w:rPr>
        <w:t xml:space="preserve"> propuesta en la oferta y eventuales ajustes (contenidos, cronograma).</w:t>
      </w:r>
    </w:p>
    <w:p w14:paraId="58C05D0F" w14:textId="77777777" w:rsidR="0063034B" w:rsidRDefault="00177C72">
      <w:pPr>
        <w:pStyle w:val="ListParagraph"/>
        <w:numPr>
          <w:ilvl w:val="0"/>
          <w:numId w:val="10"/>
        </w:numPr>
        <w:spacing w:after="160" w:line="252" w:lineRule="auto"/>
        <w:jc w:val="both"/>
        <w:rPr>
          <w:rFonts w:asciiTheme="minorHAnsi" w:hAnsiTheme="minorHAnsi" w:cstheme="minorHAnsi"/>
          <w:lang w:val="es-ES"/>
        </w:rPr>
      </w:pPr>
      <w:r>
        <w:rPr>
          <w:rFonts w:asciiTheme="minorHAnsi" w:hAnsiTheme="minorHAnsi" w:cstheme="minorHAnsi"/>
          <w:lang w:val="es-ES"/>
        </w:rPr>
        <w:t xml:space="preserve">Identificación, recopilación y análisis de la </w:t>
      </w:r>
      <w:r>
        <w:rPr>
          <w:rFonts w:asciiTheme="minorHAnsi" w:hAnsiTheme="minorHAnsi" w:cstheme="minorHAnsi"/>
          <w:bCs/>
          <w:lang w:val="es-ES"/>
        </w:rPr>
        <w:t>documentación preliminar</w:t>
      </w:r>
      <w:r>
        <w:rPr>
          <w:rFonts w:asciiTheme="minorHAnsi" w:hAnsiTheme="minorHAnsi" w:cstheme="minorHAnsi"/>
          <w:lang w:val="es-ES"/>
        </w:rPr>
        <w:t>.</w:t>
      </w:r>
    </w:p>
    <w:p w14:paraId="66BEDED7" w14:textId="77777777" w:rsidR="0063034B" w:rsidRDefault="00177C72">
      <w:pPr>
        <w:jc w:val="both"/>
        <w:rPr>
          <w:rFonts w:cstheme="minorHAnsi"/>
          <w:i/>
          <w:u w:val="single"/>
          <w:lang w:val="es-CO"/>
        </w:rPr>
      </w:pPr>
      <w:r>
        <w:rPr>
          <w:rFonts w:cstheme="minorHAnsi"/>
          <w:i/>
          <w:u w:val="single"/>
          <w:lang w:val="es-CO"/>
        </w:rPr>
        <w:t>Entregables:</w:t>
      </w:r>
    </w:p>
    <w:p w14:paraId="4377C881" w14:textId="77777777" w:rsidR="0063034B" w:rsidRDefault="00177C72">
      <w:pPr>
        <w:pStyle w:val="ListParagraph"/>
        <w:numPr>
          <w:ilvl w:val="0"/>
          <w:numId w:val="30"/>
        </w:numPr>
        <w:spacing w:after="160" w:line="259" w:lineRule="auto"/>
        <w:jc w:val="both"/>
        <w:rPr>
          <w:rFonts w:asciiTheme="minorHAnsi" w:hAnsiTheme="minorHAnsi" w:cstheme="minorHAnsi"/>
          <w:bCs/>
          <w:i/>
          <w:lang w:val="es-CO"/>
        </w:rPr>
      </w:pPr>
      <w:r>
        <w:rPr>
          <w:rFonts w:asciiTheme="minorHAnsi" w:hAnsiTheme="minorHAnsi" w:cstheme="minorHAnsi"/>
          <w:b/>
          <w:iCs/>
          <w:lang w:val="es-CO"/>
        </w:rPr>
        <w:t>Producto 1:</w:t>
      </w:r>
      <w:r>
        <w:rPr>
          <w:rFonts w:asciiTheme="minorHAnsi" w:hAnsiTheme="minorHAnsi" w:cstheme="minorHAnsi"/>
          <w:iCs/>
          <w:lang w:val="es-CO"/>
        </w:rPr>
        <w:t xml:space="preserve"> </w:t>
      </w:r>
      <w:r>
        <w:rPr>
          <w:rFonts w:asciiTheme="minorHAnsi" w:hAnsiTheme="minorHAnsi" w:cstheme="minorHAnsi"/>
          <w:i/>
          <w:iCs/>
          <w:lang w:val="es-CO"/>
        </w:rPr>
        <w:t>Plan de trabajo actualizado.</w:t>
      </w:r>
    </w:p>
    <w:p w14:paraId="6553D401" w14:textId="77777777" w:rsidR="0063034B" w:rsidRDefault="00177C72">
      <w:pPr>
        <w:ind w:left="1080"/>
        <w:jc w:val="both"/>
        <w:rPr>
          <w:rFonts w:eastAsia="Arial Unicode MS" w:cstheme="minorHAnsi"/>
          <w:lang w:val="es-CO"/>
        </w:rPr>
      </w:pPr>
      <w:r>
        <w:rPr>
          <w:rFonts w:eastAsia="Arial Unicode MS" w:cstheme="minorHAnsi"/>
          <w:lang w:val="es-CO"/>
        </w:rPr>
        <w:t>Debe incluir una sección que explique claramente cómo se integrará la perspectiva de género a lo largo de la consultoría; se deben describir las metodologías, herramientas e indicadores que se utilizarán.</w:t>
      </w:r>
    </w:p>
    <w:p w14:paraId="5BF90DB8" w14:textId="77777777" w:rsidR="0063034B" w:rsidRDefault="00177C72">
      <w:pPr>
        <w:jc w:val="both"/>
        <w:rPr>
          <w:rFonts w:cstheme="minorHAnsi"/>
          <w:i/>
          <w:lang w:val="es-CO"/>
        </w:rPr>
      </w:pPr>
      <w:r>
        <w:rPr>
          <w:rFonts w:cstheme="minorHAnsi"/>
          <w:i/>
          <w:u w:val="single"/>
          <w:lang w:val="es-CO"/>
        </w:rPr>
        <w:t>Plazo máximo previsto ejecución de la actividad:</w:t>
      </w:r>
      <w:r>
        <w:rPr>
          <w:rFonts w:cstheme="minorHAnsi"/>
          <w:i/>
          <w:lang w:val="es-CO"/>
        </w:rPr>
        <w:t xml:space="preserve"> </w:t>
      </w:r>
    </w:p>
    <w:p w14:paraId="7C902022" w14:textId="77777777" w:rsidR="0063034B" w:rsidRDefault="00177C72">
      <w:pPr>
        <w:pStyle w:val="ListParagraph"/>
        <w:numPr>
          <w:ilvl w:val="0"/>
          <w:numId w:val="15"/>
        </w:numPr>
        <w:rPr>
          <w:rFonts w:asciiTheme="minorHAnsi" w:eastAsia="Times New Roman" w:hAnsiTheme="minorHAnsi" w:cstheme="minorHAnsi"/>
          <w:i/>
          <w:lang w:val="es-CO" w:eastAsia="es-CO"/>
        </w:rPr>
      </w:pPr>
      <w:r>
        <w:rPr>
          <w:rFonts w:asciiTheme="minorHAnsi" w:eastAsia="Times New Roman" w:hAnsiTheme="minorHAnsi" w:cstheme="minorHAnsi"/>
          <w:i/>
          <w:lang w:val="es-CO" w:eastAsia="es-CO"/>
        </w:rPr>
        <w:t>T0 +2 semanas (T0 = fecha de notificación del contrato)</w:t>
      </w:r>
    </w:p>
    <w:p w14:paraId="402DC5D1" w14:textId="77777777" w:rsidR="0063034B" w:rsidRDefault="0063034B">
      <w:pPr>
        <w:pStyle w:val="ListParagraph"/>
        <w:spacing w:after="160" w:line="252" w:lineRule="auto"/>
        <w:jc w:val="both"/>
        <w:rPr>
          <w:rFonts w:asciiTheme="minorHAnsi" w:hAnsiTheme="minorHAnsi" w:cstheme="minorHAnsi"/>
          <w:lang w:val="es-CO"/>
        </w:rPr>
      </w:pPr>
    </w:p>
    <w:p w14:paraId="370ABA5E" w14:textId="77777777" w:rsidR="0063034B" w:rsidRDefault="0063034B">
      <w:pPr>
        <w:spacing w:after="0" w:line="240" w:lineRule="auto"/>
        <w:ind w:left="720"/>
        <w:rPr>
          <w:rFonts w:eastAsia="Times New Roman" w:cstheme="minorHAnsi"/>
          <w:lang w:val="es-CO" w:eastAsia="es-CO"/>
        </w:rPr>
      </w:pPr>
    </w:p>
    <w:p w14:paraId="319C8104" w14:textId="77777777" w:rsidR="0063034B" w:rsidRDefault="00177C72">
      <w:pPr>
        <w:spacing w:after="0" w:line="240" w:lineRule="auto"/>
        <w:jc w:val="both"/>
        <w:outlineLvl w:val="2"/>
        <w:rPr>
          <w:rFonts w:eastAsia="Times New Roman" w:cstheme="minorHAnsi"/>
          <w:b/>
          <w:bCs/>
          <w:color w:val="002060"/>
          <w:lang w:val="es-CO" w:eastAsia="es-CO"/>
        </w:rPr>
      </w:pPr>
      <w:bookmarkStart w:id="17" w:name="_Toc235104708"/>
      <w:bookmarkStart w:id="18" w:name="_Toc236922652"/>
      <w:r>
        <w:rPr>
          <w:rFonts w:eastAsia="Times New Roman" w:cstheme="minorHAnsi"/>
          <w:b/>
          <w:bCs/>
          <w:color w:val="002060"/>
          <w:lang w:val="es-CO" w:eastAsia="es-CO"/>
        </w:rPr>
        <w:t>Actividad 1: Elaboración de un mapeo analítico de actores y de sus intervenciones orientadas hacia la implementación del proyecto piloto en PNSD</w:t>
      </w:r>
      <w:bookmarkEnd w:id="17"/>
      <w:bookmarkEnd w:id="18"/>
    </w:p>
    <w:p w14:paraId="5C0E3A43" w14:textId="77777777" w:rsidR="0063034B" w:rsidRDefault="0063034B">
      <w:pPr>
        <w:rPr>
          <w:lang w:val="es-CO" w:eastAsia="es-CO"/>
        </w:rPr>
      </w:pPr>
    </w:p>
    <w:p w14:paraId="28DE04F1" w14:textId="77777777" w:rsidR="0063034B" w:rsidRDefault="00177C72">
      <w:pPr>
        <w:jc w:val="both"/>
        <w:rPr>
          <w:lang w:val="es-CO" w:eastAsia="es-CO"/>
        </w:rPr>
      </w:pPr>
      <w:bookmarkStart w:id="19" w:name="_Toc235104709"/>
      <w:r>
        <w:rPr>
          <w:lang w:val="es-CO" w:eastAsia="es-CO"/>
        </w:rPr>
        <w:t>Esta actividad tiene como propósito principal identificar todos los actores relevantes para la implementación del proyecto piloto de créditos de biodiversidad en el Parque Nacional Sierra del Divisor.</w:t>
      </w:r>
      <w:bookmarkEnd w:id="19"/>
    </w:p>
    <w:p w14:paraId="68705AE7" w14:textId="77777777" w:rsidR="0063034B" w:rsidRDefault="0063034B">
      <w:pPr>
        <w:spacing w:after="0" w:line="240" w:lineRule="auto"/>
        <w:rPr>
          <w:rFonts w:eastAsia="Times New Roman" w:cstheme="minorHAnsi"/>
          <w:b/>
          <w:bCs/>
          <w:lang w:val="es-CO" w:eastAsia="es-CO"/>
        </w:rPr>
      </w:pPr>
    </w:p>
    <w:p w14:paraId="395C4974" w14:textId="77777777" w:rsidR="0063034B" w:rsidRDefault="00177C72">
      <w:pPr>
        <w:rPr>
          <w:rFonts w:eastAsia="Times New Roman" w:cstheme="minorHAnsi"/>
          <w:b/>
          <w:bCs/>
          <w:lang w:val="es-CO" w:eastAsia="es-CO"/>
        </w:rPr>
      </w:pPr>
      <w:r>
        <w:rPr>
          <w:rFonts w:eastAsia="Times New Roman" w:cstheme="minorHAnsi"/>
          <w:b/>
          <w:bCs/>
          <w:lang w:val="es-CO" w:eastAsia="es-CO"/>
        </w:rPr>
        <w:t>Descripción de las tareas (no exhaustivas):</w:t>
      </w:r>
    </w:p>
    <w:p w14:paraId="247AB272" w14:textId="77777777" w:rsidR="0063034B" w:rsidRDefault="00177C72" w:rsidP="00C20EDF">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Identificación y mapeo de los actores directamente involucrados en la implementación del piloto y/o actores con influencia significativa en el éxito del piloto. Debe incluir como mínimo:</w:t>
      </w:r>
    </w:p>
    <w:p w14:paraId="121C87F3" w14:textId="77777777" w:rsidR="0063034B" w:rsidRDefault="00177C72" w:rsidP="00C20EDF">
      <w:pPr>
        <w:numPr>
          <w:ilvl w:val="1"/>
          <w:numId w:val="12"/>
        </w:numPr>
        <w:spacing w:after="0" w:line="240" w:lineRule="auto"/>
        <w:jc w:val="both"/>
        <w:rPr>
          <w:rFonts w:eastAsia="Times New Roman" w:cstheme="minorHAnsi"/>
          <w:lang w:val="es-CO" w:eastAsia="es-CO"/>
        </w:rPr>
      </w:pPr>
      <w:r>
        <w:rPr>
          <w:rFonts w:eastAsia="Times New Roman" w:cstheme="minorHAnsi"/>
          <w:lang w:val="es-CO" w:eastAsia="es-CO"/>
        </w:rPr>
        <w:t>Clasificación de los actores según criterios a ser definidos en la propuesta (por ejemplo, según su nivel de influencia directa sobre el desarrollo del piloto, su carácter público/privado, sus intereses, su nivel de alineación con los objetivos del piloto, su apertura y/o disposición para apoyar el desarrollo del piloto, la existencia de alianzas entre actores, etc.)</w:t>
      </w:r>
      <w:r w:rsidR="0086022D">
        <w:rPr>
          <w:rFonts w:eastAsia="Times New Roman" w:cstheme="minorHAnsi"/>
          <w:lang w:val="es-CO" w:eastAsia="es-CO"/>
        </w:rPr>
        <w:t>.</w:t>
      </w:r>
      <w:r>
        <w:rPr>
          <w:rFonts w:eastAsia="Times New Roman" w:cstheme="minorHAnsi"/>
          <w:lang w:val="es-CO" w:eastAsia="es-CO"/>
        </w:rPr>
        <w:t xml:space="preserve"> </w:t>
      </w:r>
    </w:p>
    <w:p w14:paraId="6B982228" w14:textId="77777777" w:rsidR="0063034B" w:rsidRDefault="00177C72" w:rsidP="00C20EDF">
      <w:pPr>
        <w:numPr>
          <w:ilvl w:val="1"/>
          <w:numId w:val="12"/>
        </w:numPr>
        <w:spacing w:after="0" w:line="240" w:lineRule="auto"/>
        <w:jc w:val="both"/>
        <w:rPr>
          <w:rFonts w:eastAsia="Times New Roman" w:cstheme="minorHAnsi"/>
          <w:lang w:val="es-CO" w:eastAsia="es-CO"/>
        </w:rPr>
      </w:pPr>
      <w:r>
        <w:rPr>
          <w:rFonts w:eastAsia="Times New Roman" w:cstheme="minorHAnsi"/>
          <w:lang w:val="es-CO" w:eastAsia="es-CO"/>
        </w:rPr>
        <w:t>Para los actores involucrados directamente en el piloto, revisión de las actividades en curso o planificadas en la zona del PNSD, así como de sus planes de intervención, en caso de tenerlos (</w:t>
      </w:r>
      <w:proofErr w:type="spellStart"/>
      <w:r>
        <w:rPr>
          <w:rFonts w:eastAsia="Times New Roman" w:cstheme="minorHAnsi"/>
          <w:lang w:val="es-CO" w:eastAsia="es-CO"/>
        </w:rPr>
        <w:t>e.j</w:t>
      </w:r>
      <w:proofErr w:type="spellEnd"/>
      <w:r>
        <w:rPr>
          <w:rFonts w:eastAsia="Times New Roman" w:cstheme="minorHAnsi"/>
          <w:lang w:val="es-CO" w:eastAsia="es-CO"/>
        </w:rPr>
        <w:t xml:space="preserve">. plan maestro del Parque, plan de intervención de </w:t>
      </w:r>
      <w:proofErr w:type="spellStart"/>
      <w:r>
        <w:rPr>
          <w:rFonts w:eastAsia="Times New Roman" w:cstheme="minorHAnsi"/>
          <w:lang w:val="es-CO" w:eastAsia="es-CO"/>
        </w:rPr>
        <w:t>Fronterra</w:t>
      </w:r>
      <w:proofErr w:type="spellEnd"/>
      <w:r>
        <w:rPr>
          <w:rFonts w:eastAsia="Times New Roman" w:cstheme="minorHAnsi"/>
          <w:lang w:val="es-CO" w:eastAsia="es-CO"/>
        </w:rPr>
        <w:t>/SERNANP, etc.).</w:t>
      </w:r>
    </w:p>
    <w:p w14:paraId="4663512A" w14:textId="77777777" w:rsidR="0063034B" w:rsidRDefault="00177C72" w:rsidP="00C20EDF">
      <w:pPr>
        <w:numPr>
          <w:ilvl w:val="1"/>
          <w:numId w:val="12"/>
        </w:numPr>
        <w:spacing w:after="0" w:line="240" w:lineRule="auto"/>
        <w:jc w:val="both"/>
        <w:rPr>
          <w:rFonts w:eastAsia="Times New Roman" w:cstheme="minorHAnsi"/>
          <w:lang w:val="es-CO" w:eastAsia="es-CO"/>
        </w:rPr>
      </w:pPr>
      <w:r>
        <w:rPr>
          <w:rFonts w:eastAsia="Times New Roman" w:cstheme="minorHAnsi"/>
          <w:lang w:val="es-CO" w:eastAsia="es-CO"/>
        </w:rPr>
        <w:t>Análisis de la existencia de tensiones/conflictos entre actores que puedan afectar el desarrollo del piloto de créditos de biodiversidad y propuesta de medidas para mitigar los riesgos que estas tensiones/conflictos implican para el proyecto.</w:t>
      </w:r>
    </w:p>
    <w:p w14:paraId="6B2DA32E" w14:textId="77777777" w:rsidR="0063034B" w:rsidRDefault="00177C72" w:rsidP="00C20EDF">
      <w:pPr>
        <w:numPr>
          <w:ilvl w:val="1"/>
          <w:numId w:val="12"/>
        </w:numPr>
        <w:spacing w:after="0" w:line="240" w:lineRule="auto"/>
        <w:jc w:val="both"/>
        <w:rPr>
          <w:rFonts w:eastAsia="Times New Roman" w:cstheme="minorHAnsi"/>
          <w:lang w:val="es-CO" w:eastAsia="es-CO"/>
        </w:rPr>
      </w:pPr>
      <w:r>
        <w:rPr>
          <w:rFonts w:eastAsia="Times New Roman" w:cstheme="minorHAnsi"/>
          <w:lang w:val="es-CO" w:eastAsia="es-CO"/>
        </w:rPr>
        <w:t>Propuesta de un mecanismo para poder actualizar este mapeo de actores.</w:t>
      </w:r>
    </w:p>
    <w:p w14:paraId="50D9FD44" w14:textId="77777777" w:rsidR="0063034B" w:rsidRDefault="00177C72">
      <w:pPr>
        <w:spacing w:after="0" w:line="240" w:lineRule="auto"/>
        <w:rPr>
          <w:rFonts w:eastAsia="Times New Roman" w:cstheme="minorHAnsi"/>
          <w:b/>
          <w:bCs/>
          <w:lang w:val="es-CO" w:eastAsia="es-CO"/>
        </w:rPr>
      </w:pPr>
      <w:r>
        <w:rPr>
          <w:rFonts w:eastAsia="Times New Roman" w:cstheme="minorHAnsi"/>
          <w:lang w:val="es-CO" w:eastAsia="es-CO"/>
        </w:rPr>
        <w:t xml:space="preserve">Todos estos elementos de análisis han de ser compilados en un documento sintético que sirva de orientación para la implementación del piloto PNSD. Para este proceso de mapeo y análisis podrá llevar a cabo entrevistas/reuniones con actores clave a ser consensuados con Expertise France. </w:t>
      </w:r>
    </w:p>
    <w:p w14:paraId="55D606B9" w14:textId="77777777" w:rsidR="0063034B" w:rsidRDefault="00177C72">
      <w:pPr>
        <w:jc w:val="both"/>
        <w:rPr>
          <w:rFonts w:cstheme="minorHAnsi"/>
          <w:i/>
          <w:u w:val="single"/>
          <w:lang w:val="es-CO"/>
        </w:rPr>
      </w:pPr>
      <w:r>
        <w:rPr>
          <w:rFonts w:cstheme="minorHAnsi"/>
          <w:i/>
          <w:u w:val="single"/>
          <w:lang w:val="es-CO"/>
        </w:rPr>
        <w:lastRenderedPageBreak/>
        <w:t>Entregable:</w:t>
      </w:r>
    </w:p>
    <w:p w14:paraId="0ECCCC10" w14:textId="77777777" w:rsidR="0063034B" w:rsidRDefault="00177C72">
      <w:pPr>
        <w:pStyle w:val="ListParagraph"/>
        <w:numPr>
          <w:ilvl w:val="0"/>
          <w:numId w:val="15"/>
        </w:numPr>
        <w:spacing w:after="160" w:line="259" w:lineRule="auto"/>
        <w:jc w:val="both"/>
        <w:rPr>
          <w:rFonts w:asciiTheme="minorHAnsi" w:eastAsia="Arial Unicode MS" w:hAnsiTheme="minorHAnsi" w:cstheme="minorHAnsi"/>
          <w:lang w:val="es-CO"/>
        </w:rPr>
      </w:pPr>
      <w:r>
        <w:rPr>
          <w:rFonts w:asciiTheme="minorHAnsi" w:hAnsiTheme="minorHAnsi" w:cstheme="minorHAnsi"/>
          <w:b/>
          <w:iCs/>
          <w:lang w:val="es-CO"/>
        </w:rPr>
        <w:t>Producto 2:</w:t>
      </w:r>
      <w:r>
        <w:rPr>
          <w:rFonts w:asciiTheme="minorHAnsi" w:hAnsiTheme="minorHAnsi" w:cstheme="minorHAnsi"/>
          <w:iCs/>
          <w:lang w:val="es-CO"/>
        </w:rPr>
        <w:t xml:space="preserve"> Documento de análisis de actores. Deberá incluir un </w:t>
      </w:r>
      <w:r>
        <w:rPr>
          <w:rFonts w:asciiTheme="minorHAnsi" w:hAnsiTheme="minorHAnsi" w:cstheme="minorHAnsi"/>
          <w:i/>
          <w:iCs/>
          <w:lang w:val="es-CO"/>
        </w:rPr>
        <w:t xml:space="preserve">mapeo descriptivo de los actores directos y sus planes de intervención, así como de los actores indirectos y su rol/influencia en el proyecto. Deberá incluir una propuesta para su actualización a futuro y análisis de las lógicas de los actores (incluyendo la existencia de tensiones/conflictos y medidas para mitigar los riesgos que generan para el piloto). </w:t>
      </w:r>
    </w:p>
    <w:p w14:paraId="61BD4805" w14:textId="77777777" w:rsidR="0063034B" w:rsidRDefault="00177C72">
      <w:pPr>
        <w:jc w:val="both"/>
        <w:rPr>
          <w:rFonts w:cstheme="minorHAnsi"/>
          <w:i/>
          <w:lang w:val="es-CO"/>
        </w:rPr>
      </w:pPr>
      <w:r>
        <w:rPr>
          <w:rFonts w:cstheme="minorHAnsi"/>
          <w:i/>
          <w:u w:val="single"/>
          <w:lang w:val="es-CO"/>
        </w:rPr>
        <w:t>Plazo máximo previsto ejecución de la actividad:</w:t>
      </w:r>
      <w:r>
        <w:rPr>
          <w:rFonts w:cstheme="minorHAnsi"/>
          <w:i/>
          <w:lang w:val="es-CO"/>
        </w:rPr>
        <w:t xml:space="preserve"> </w:t>
      </w:r>
    </w:p>
    <w:p w14:paraId="3580C939" w14:textId="77777777" w:rsidR="0063034B" w:rsidRDefault="00177C72">
      <w:pPr>
        <w:pStyle w:val="ListParagraph"/>
        <w:numPr>
          <w:ilvl w:val="0"/>
          <w:numId w:val="15"/>
        </w:numPr>
        <w:rPr>
          <w:rFonts w:asciiTheme="minorHAnsi" w:eastAsia="Times New Roman" w:hAnsiTheme="minorHAnsi" w:cstheme="minorHAnsi"/>
          <w:lang w:val="es-CO" w:eastAsia="es-CO"/>
        </w:rPr>
      </w:pPr>
      <w:r>
        <w:rPr>
          <w:rFonts w:asciiTheme="minorHAnsi" w:eastAsia="Times New Roman" w:hAnsiTheme="minorHAnsi" w:cstheme="minorHAnsi"/>
          <w:lang w:val="es-CO" w:eastAsia="es-CO"/>
        </w:rPr>
        <w:t>T0+ 1 mes</w:t>
      </w:r>
    </w:p>
    <w:p w14:paraId="28B46EA5" w14:textId="77777777" w:rsidR="0063034B" w:rsidRDefault="0063034B">
      <w:pPr>
        <w:spacing w:after="0" w:line="240" w:lineRule="auto"/>
        <w:ind w:left="1440"/>
        <w:rPr>
          <w:rFonts w:eastAsia="Times New Roman" w:cstheme="minorHAnsi"/>
          <w:lang w:val="es-CO" w:eastAsia="es-CO"/>
        </w:rPr>
      </w:pPr>
    </w:p>
    <w:p w14:paraId="2D0568BD" w14:textId="77777777" w:rsidR="0063034B" w:rsidRDefault="00177C72">
      <w:pPr>
        <w:spacing w:after="0" w:line="240" w:lineRule="auto"/>
        <w:outlineLvl w:val="2"/>
        <w:rPr>
          <w:rFonts w:eastAsia="Times New Roman" w:cstheme="minorHAnsi"/>
          <w:b/>
          <w:bCs/>
          <w:color w:val="002060"/>
          <w:lang w:val="es-CO" w:eastAsia="es-CO"/>
        </w:rPr>
      </w:pPr>
      <w:bookmarkStart w:id="20" w:name="_Toc235104710"/>
      <w:bookmarkStart w:id="21" w:name="_Toc236922653"/>
      <w:r>
        <w:rPr>
          <w:rFonts w:eastAsia="Times New Roman" w:cstheme="minorHAnsi"/>
          <w:b/>
          <w:bCs/>
          <w:color w:val="002060"/>
          <w:lang w:val="es-CO" w:eastAsia="es-CO"/>
        </w:rPr>
        <w:t>Actividad 2: Desarrollo de un análisis de brechas entre los apoyos actuales al proyecto piloto PNSD y estándares y principios relevantes para créditos de biodiversidad</w:t>
      </w:r>
      <w:bookmarkEnd w:id="20"/>
      <w:bookmarkEnd w:id="21"/>
    </w:p>
    <w:p w14:paraId="438FE85C" w14:textId="77777777" w:rsidR="0063034B" w:rsidRDefault="0063034B">
      <w:pPr>
        <w:jc w:val="both"/>
        <w:rPr>
          <w:lang w:val="es-CO" w:eastAsia="es-CO"/>
        </w:rPr>
      </w:pPr>
    </w:p>
    <w:p w14:paraId="02D1F920" w14:textId="77777777" w:rsidR="0063034B" w:rsidRDefault="00177C72">
      <w:pPr>
        <w:jc w:val="both"/>
        <w:rPr>
          <w:lang w:val="es-CO" w:eastAsia="es-CO"/>
        </w:rPr>
      </w:pPr>
      <w:r>
        <w:rPr>
          <w:lang w:val="es-CO" w:eastAsia="es-CO"/>
        </w:rPr>
        <w:t xml:space="preserve">Esta actividad tiene como objetivo realizar un análisis de brechas entre los apoyos actuales al proyecto piloto de créditos de biodiversidad en el PNSD y los estándares, principios y mejores prácticas internacionales aplicables a los créditos de biodiversidad, con el fin de identificar fortalezas, vacíos y necesidades de ajuste que permitan orientar la implementación en línea con marcos de referencia internacionales relevantes. </w:t>
      </w:r>
    </w:p>
    <w:p w14:paraId="4C4F0316" w14:textId="77777777" w:rsidR="0063034B" w:rsidRDefault="00177C72">
      <w:pPr>
        <w:jc w:val="both"/>
        <w:rPr>
          <w:lang w:val="es-CO" w:eastAsia="es-CO"/>
        </w:rPr>
      </w:pPr>
      <w:r>
        <w:rPr>
          <w:lang w:val="es-CO" w:eastAsia="es-CO"/>
        </w:rPr>
        <w:t>El cumplimiento con los principios y estándares no solo se tiene que entender como una realidad de terreno, sino como una realidad documentada (auditable). El análisis de brechas se tiene que entender tanto como un proceso cuantitativo como cualitativo. El aspecto cuantitativo se entiende como un análisis basado en una cantidad predeterminada de principios o criterios que estén satisfechos de manera binaria (si/no), en base a evidencias documentadas. El aspecto cualitativo se entiende como un análisis crítico de la calidad de los apoyos existentes/pasados, y de su documentación respectiva, más allá de un simple análisis binario.</w:t>
      </w:r>
    </w:p>
    <w:p w14:paraId="0E364142" w14:textId="77777777" w:rsidR="0063034B" w:rsidRDefault="00177C72">
      <w:pPr>
        <w:jc w:val="both"/>
        <w:rPr>
          <w:lang w:val="es-CO" w:eastAsia="es-CO"/>
        </w:rPr>
      </w:pPr>
      <w:r>
        <w:rPr>
          <w:lang w:val="es-CO" w:eastAsia="es-CO"/>
        </w:rPr>
        <w:t>El análisis deberá realizarse en dos tiempos. Primero, un análisis con la identificación de los estándares o criterios que están satisfechos con base en evidencia documentada (análisis binario: cumple/no cumple). En un segundo tiempo, se hará un análisis crítico de la calidad de los apoyos existentes y de sus soportes.</w:t>
      </w:r>
    </w:p>
    <w:p w14:paraId="5272386C" w14:textId="77777777" w:rsidR="0063034B" w:rsidRDefault="00177C72">
      <w:pPr>
        <w:rPr>
          <w:rFonts w:eastAsia="Times New Roman" w:cstheme="minorHAnsi"/>
          <w:lang w:val="es-CO" w:eastAsia="es-CO"/>
        </w:rPr>
      </w:pPr>
      <w:r>
        <w:rPr>
          <w:rFonts w:eastAsia="Times New Roman" w:cstheme="minorHAnsi"/>
          <w:b/>
          <w:bCs/>
          <w:lang w:val="es-CO" w:eastAsia="es-CO"/>
        </w:rPr>
        <w:t>Descripción de las tareas (no exhaustivas):</w:t>
      </w:r>
    </w:p>
    <w:p w14:paraId="02EB70F6" w14:textId="77777777" w:rsidR="0063034B" w:rsidRDefault="00177C72" w:rsidP="00C20EDF">
      <w:pPr>
        <w:numPr>
          <w:ilvl w:val="0"/>
          <w:numId w:val="24"/>
        </w:numPr>
        <w:spacing w:after="0" w:line="240" w:lineRule="auto"/>
        <w:jc w:val="both"/>
        <w:rPr>
          <w:rFonts w:eastAsia="Times New Roman" w:cstheme="minorHAnsi"/>
          <w:lang w:val="es-CO" w:eastAsia="es-CO"/>
        </w:rPr>
      </w:pPr>
      <w:r>
        <w:rPr>
          <w:rFonts w:eastAsia="Times New Roman" w:cstheme="minorHAnsi"/>
          <w:lang w:val="es-CO" w:eastAsia="es-CO"/>
        </w:rPr>
        <w:t xml:space="preserve">Selección de una lista de marcos de referencia (principios, criterios, estándares) consensuada. Esta lista debe contener los marcos de referencia relevantes peruanos, europeos o internacionales específicos a los créditos de biodiversidad, así como marcos de referencia no necesariamente </w:t>
      </w:r>
      <w:proofErr w:type="gramStart"/>
      <w:r>
        <w:rPr>
          <w:rFonts w:eastAsia="Times New Roman" w:cstheme="minorHAnsi"/>
          <w:lang w:val="es-CO" w:eastAsia="es-CO"/>
        </w:rPr>
        <w:t>explícitos</w:t>
      </w:r>
      <w:proofErr w:type="gramEnd"/>
      <w:r>
        <w:rPr>
          <w:rFonts w:eastAsia="Times New Roman" w:cstheme="minorHAnsi"/>
          <w:lang w:val="es-CO" w:eastAsia="es-CO"/>
        </w:rPr>
        <w:t xml:space="preserve"> pero directamente relevantes para créditos de biodiversidad, como marcos de finanzas sostenibles ligadas a la conservación de la biodiversidad y marcos de referencia en términos de salvaguardas sociales, ambientales y de gobernanza. Aquella lista debe evaluar la posibilidad de analizar a nivel de un proyecto terreno los principios </w:t>
      </w:r>
      <w:r>
        <w:rPr>
          <w:lang w:val="es-CO"/>
        </w:rPr>
        <w:t xml:space="preserve">para la integridad y la gobernanza de </w:t>
      </w:r>
      <w:r>
        <w:rPr>
          <w:rFonts w:eastAsia="Times New Roman" w:cstheme="minorHAnsi"/>
          <w:lang w:val="es-CO" w:eastAsia="es-CO"/>
        </w:rPr>
        <w:t>mercados de créditos de biodiversidad propuestos por alianzas y coaliciones internacionales (</w:t>
      </w:r>
      <w:proofErr w:type="spellStart"/>
      <w:r>
        <w:rPr>
          <w:rFonts w:eastAsia="Times New Roman" w:cstheme="minorHAnsi"/>
          <w:lang w:val="es-CO" w:eastAsia="es-CO"/>
        </w:rPr>
        <w:t>Biodiversity</w:t>
      </w:r>
      <w:proofErr w:type="spellEnd"/>
      <w:r>
        <w:rPr>
          <w:rFonts w:eastAsia="Times New Roman" w:cstheme="minorHAnsi"/>
          <w:lang w:val="es-CO" w:eastAsia="es-CO"/>
        </w:rPr>
        <w:t xml:space="preserve"> </w:t>
      </w:r>
      <w:proofErr w:type="spellStart"/>
      <w:r>
        <w:rPr>
          <w:rFonts w:eastAsia="Times New Roman" w:cstheme="minorHAnsi"/>
          <w:lang w:val="es-CO" w:eastAsia="es-CO"/>
        </w:rPr>
        <w:t>Credit</w:t>
      </w:r>
      <w:proofErr w:type="spellEnd"/>
      <w:r>
        <w:rPr>
          <w:rFonts w:eastAsia="Times New Roman" w:cstheme="minorHAnsi"/>
          <w:lang w:val="es-CO" w:eastAsia="es-CO"/>
        </w:rPr>
        <w:t xml:space="preserve"> Alliance (BCA), International </w:t>
      </w:r>
      <w:proofErr w:type="spellStart"/>
      <w:r>
        <w:rPr>
          <w:rFonts w:eastAsia="Times New Roman" w:cstheme="minorHAnsi"/>
          <w:lang w:val="es-CO" w:eastAsia="es-CO"/>
        </w:rPr>
        <w:t>Advisory</w:t>
      </w:r>
      <w:proofErr w:type="spellEnd"/>
      <w:r>
        <w:rPr>
          <w:rFonts w:eastAsia="Times New Roman" w:cstheme="minorHAnsi"/>
          <w:lang w:val="es-CO" w:eastAsia="es-CO"/>
        </w:rPr>
        <w:t xml:space="preserve"> Panel </w:t>
      </w:r>
      <w:proofErr w:type="spellStart"/>
      <w:r>
        <w:rPr>
          <w:rFonts w:eastAsia="Times New Roman" w:cstheme="minorHAnsi"/>
          <w:lang w:val="es-CO" w:eastAsia="es-CO"/>
        </w:rPr>
        <w:t>on</w:t>
      </w:r>
      <w:proofErr w:type="spellEnd"/>
      <w:r>
        <w:rPr>
          <w:rFonts w:eastAsia="Times New Roman" w:cstheme="minorHAnsi"/>
          <w:lang w:val="es-CO" w:eastAsia="es-CO"/>
        </w:rPr>
        <w:t xml:space="preserve"> </w:t>
      </w:r>
      <w:proofErr w:type="spellStart"/>
      <w:r>
        <w:rPr>
          <w:rFonts w:eastAsia="Times New Roman" w:cstheme="minorHAnsi"/>
          <w:lang w:val="es-CO" w:eastAsia="es-CO"/>
        </w:rPr>
        <w:t>Biodiversity</w:t>
      </w:r>
      <w:proofErr w:type="spellEnd"/>
      <w:r>
        <w:rPr>
          <w:rFonts w:eastAsia="Times New Roman" w:cstheme="minorHAnsi"/>
          <w:lang w:val="es-CO" w:eastAsia="es-CO"/>
        </w:rPr>
        <w:t xml:space="preserve"> </w:t>
      </w:r>
      <w:proofErr w:type="spellStart"/>
      <w:r>
        <w:rPr>
          <w:rFonts w:eastAsia="Times New Roman" w:cstheme="minorHAnsi"/>
          <w:lang w:val="es-CO" w:eastAsia="es-CO"/>
        </w:rPr>
        <w:t>Credits</w:t>
      </w:r>
      <w:proofErr w:type="spellEnd"/>
      <w:r>
        <w:rPr>
          <w:rFonts w:eastAsia="Times New Roman" w:cstheme="minorHAnsi"/>
          <w:lang w:val="es-CO" w:eastAsia="es-CO"/>
        </w:rPr>
        <w:t xml:space="preserve"> (IAPB) y del </w:t>
      </w:r>
      <w:proofErr w:type="spellStart"/>
      <w:r>
        <w:rPr>
          <w:rFonts w:eastAsia="Times New Roman" w:cstheme="minorHAnsi"/>
          <w:lang w:val="es-CO" w:eastAsia="es-CO"/>
        </w:rPr>
        <w:t>World</w:t>
      </w:r>
      <w:proofErr w:type="spellEnd"/>
      <w:r>
        <w:rPr>
          <w:rFonts w:eastAsia="Times New Roman" w:cstheme="minorHAnsi"/>
          <w:lang w:val="es-CO" w:eastAsia="es-CO"/>
        </w:rPr>
        <w:t xml:space="preserve"> </w:t>
      </w:r>
      <w:proofErr w:type="spellStart"/>
      <w:r>
        <w:rPr>
          <w:rFonts w:eastAsia="Times New Roman" w:cstheme="minorHAnsi"/>
          <w:lang w:val="es-CO" w:eastAsia="es-CO"/>
        </w:rPr>
        <w:t>Economic</w:t>
      </w:r>
      <w:proofErr w:type="spellEnd"/>
      <w:r>
        <w:rPr>
          <w:rFonts w:eastAsia="Times New Roman" w:cstheme="minorHAnsi"/>
          <w:lang w:val="es-CO" w:eastAsia="es-CO"/>
        </w:rPr>
        <w:t xml:space="preserve"> </w:t>
      </w:r>
      <w:proofErr w:type="spellStart"/>
      <w:r>
        <w:rPr>
          <w:rFonts w:eastAsia="Times New Roman" w:cstheme="minorHAnsi"/>
          <w:lang w:val="es-CO" w:eastAsia="es-CO"/>
        </w:rPr>
        <w:t>Forum</w:t>
      </w:r>
      <w:proofErr w:type="spellEnd"/>
      <w:r>
        <w:rPr>
          <w:rFonts w:eastAsia="Times New Roman" w:cstheme="minorHAnsi"/>
          <w:lang w:val="es-CO" w:eastAsia="es-CO"/>
        </w:rPr>
        <w:t xml:space="preserve"> (WEF), incluyendo:</w:t>
      </w:r>
    </w:p>
    <w:p w14:paraId="1D594C29" w14:textId="77777777" w:rsidR="0063034B" w:rsidRDefault="00177C72" w:rsidP="00B1787A">
      <w:pPr>
        <w:numPr>
          <w:ilvl w:val="1"/>
          <w:numId w:val="24"/>
        </w:numPr>
        <w:spacing w:after="0" w:line="240" w:lineRule="auto"/>
        <w:jc w:val="both"/>
        <w:rPr>
          <w:rFonts w:eastAsia="Times New Roman" w:cstheme="minorHAnsi"/>
          <w:lang w:val="es-CO" w:eastAsia="es-CO"/>
        </w:rPr>
      </w:pPr>
      <w:r>
        <w:rPr>
          <w:lang w:val="es-CO"/>
        </w:rPr>
        <w:lastRenderedPageBreak/>
        <w:t>Resultados positivos verificados para la naturaleza</w:t>
      </w:r>
      <w:r>
        <w:rPr>
          <w:rFonts w:eastAsia="Times New Roman" w:cstheme="minorHAnsi"/>
          <w:lang w:val="es-CO" w:eastAsia="es-CO"/>
        </w:rPr>
        <w:t xml:space="preserve"> (por ejemplo: adicionalidad, durabilidad, fugas, jerarquía de mitigación, reclamos etc.)</w:t>
      </w:r>
      <w:r w:rsidR="00C20EDF">
        <w:rPr>
          <w:rFonts w:eastAsia="Times New Roman" w:cstheme="minorHAnsi"/>
          <w:lang w:val="es-CO" w:eastAsia="es-CO"/>
        </w:rPr>
        <w:t>.</w:t>
      </w:r>
    </w:p>
    <w:p w14:paraId="05CB7C9E" w14:textId="77777777" w:rsidR="0063034B" w:rsidRDefault="00177C72" w:rsidP="00B1787A">
      <w:pPr>
        <w:numPr>
          <w:ilvl w:val="1"/>
          <w:numId w:val="24"/>
        </w:numPr>
        <w:spacing w:after="0" w:line="240" w:lineRule="auto"/>
        <w:jc w:val="both"/>
        <w:rPr>
          <w:rFonts w:eastAsia="Times New Roman" w:cstheme="minorHAnsi"/>
          <w:lang w:val="es-CO" w:eastAsia="es-CO"/>
        </w:rPr>
      </w:pPr>
      <w:r>
        <w:rPr>
          <w:lang w:val="es-CO"/>
        </w:rPr>
        <w:t>Salvaguardas, equidad y justicia para las personas (por ejemplo: derechos sobre la tierra, respecto de derechos humanos y pueblos indígenas, consentimiento libre, previo e informado (CLIP), no ocasionar danos, reparto de los beneficios, mecanismos de reclamación etc.)</w:t>
      </w:r>
      <w:r w:rsidR="00C20EDF">
        <w:rPr>
          <w:lang w:val="es-CO"/>
        </w:rPr>
        <w:t>.</w:t>
      </w:r>
    </w:p>
    <w:p w14:paraId="6A787AF5" w14:textId="77777777" w:rsidR="0063034B" w:rsidRDefault="00177C72" w:rsidP="00B1787A">
      <w:pPr>
        <w:numPr>
          <w:ilvl w:val="1"/>
          <w:numId w:val="24"/>
        </w:numPr>
        <w:spacing w:after="0" w:line="240" w:lineRule="auto"/>
        <w:jc w:val="both"/>
        <w:rPr>
          <w:rFonts w:eastAsia="Times New Roman" w:cstheme="minorHAnsi"/>
          <w:lang w:val="es-CO" w:eastAsia="es-CO"/>
        </w:rPr>
      </w:pPr>
      <w:r>
        <w:rPr>
          <w:lang w:val="es-CO"/>
        </w:rPr>
        <w:t>Buena gobernanza para mercados de alta integridad (por ejemplo: transparencia, comerciabilidad, alineamiento con marcos nacionales (por ejemplo, MERESE en Perú), europeos e internacionales)</w:t>
      </w:r>
      <w:r w:rsidR="00C20EDF">
        <w:rPr>
          <w:lang w:val="es-CO"/>
        </w:rPr>
        <w:t>.</w:t>
      </w:r>
    </w:p>
    <w:p w14:paraId="2B1206BC" w14:textId="77777777" w:rsidR="0063034B" w:rsidRDefault="00177C72">
      <w:pPr>
        <w:spacing w:after="0" w:line="240" w:lineRule="auto"/>
        <w:ind w:left="720"/>
        <w:jc w:val="both"/>
        <w:rPr>
          <w:rFonts w:eastAsia="Times New Roman" w:cstheme="minorHAnsi"/>
          <w:lang w:val="es-CO"/>
        </w:rPr>
      </w:pPr>
      <w:r>
        <w:rPr>
          <w:lang w:val="es-CO" w:bidi="es-CO"/>
        </w:rPr>
        <w:t xml:space="preserve">La lista de marcos de referencia también tiene que considerar la utilización de la </w:t>
      </w:r>
      <w:r w:rsidR="00B1787A">
        <w:rPr>
          <w:lang w:val="es-CO" w:bidi="es-CO"/>
        </w:rPr>
        <w:t>Taxonomía</w:t>
      </w:r>
      <w:r>
        <w:rPr>
          <w:lang w:val="es-CO" w:bidi="es-CO"/>
        </w:rPr>
        <w:t xml:space="preserve"> Europea de Finanzas Sostenibles, en particular sus criterios para proyectos cuyo objetivo principal es de contribuir significativamente a la conservación de la biodiversidad, así como sus criterios de </w:t>
      </w:r>
      <w:r>
        <w:rPr>
          <w:i/>
          <w:iCs/>
          <w:lang w:val="es-CO" w:bidi="es-CO"/>
        </w:rPr>
        <w:t xml:space="preserve">Do No </w:t>
      </w:r>
      <w:proofErr w:type="spellStart"/>
      <w:r>
        <w:rPr>
          <w:i/>
          <w:iCs/>
          <w:lang w:val="es-CO" w:bidi="es-CO"/>
        </w:rPr>
        <w:t>Significant</w:t>
      </w:r>
      <w:proofErr w:type="spellEnd"/>
      <w:r>
        <w:rPr>
          <w:i/>
          <w:iCs/>
          <w:lang w:val="es-CO" w:bidi="es-CO"/>
        </w:rPr>
        <w:t xml:space="preserve"> </w:t>
      </w:r>
      <w:proofErr w:type="spellStart"/>
      <w:r>
        <w:rPr>
          <w:i/>
          <w:iCs/>
          <w:lang w:val="es-CO" w:bidi="es-CO"/>
        </w:rPr>
        <w:t>Harm</w:t>
      </w:r>
      <w:proofErr w:type="spellEnd"/>
      <w:r>
        <w:rPr>
          <w:i/>
          <w:iCs/>
          <w:lang w:val="es-CO" w:bidi="es-CO"/>
        </w:rPr>
        <w:t xml:space="preserve"> </w:t>
      </w:r>
      <w:r>
        <w:rPr>
          <w:lang w:val="es-CO" w:bidi="es-CO"/>
        </w:rPr>
        <w:t xml:space="preserve">y sus salvaguardas sociales. La lista debería evaluar la posibilidad de incluir marcos de finanzas sostenibles peruanos, en particular si directamente relevantes </w:t>
      </w:r>
      <w:r>
        <w:rPr>
          <w:rFonts w:eastAsia="Times New Roman" w:cstheme="minorHAnsi"/>
          <w:lang w:val="es-CO"/>
        </w:rPr>
        <w:t xml:space="preserve">para la conservación de la biodiversidad </w:t>
      </w:r>
    </w:p>
    <w:p w14:paraId="6D992C31" w14:textId="77777777" w:rsidR="0063034B" w:rsidRDefault="00177C72">
      <w:pPr>
        <w:numPr>
          <w:ilvl w:val="0"/>
          <w:numId w:val="24"/>
        </w:numPr>
        <w:spacing w:after="0" w:line="240" w:lineRule="auto"/>
        <w:jc w:val="both"/>
        <w:rPr>
          <w:rFonts w:eastAsia="Times New Roman" w:cstheme="minorHAnsi"/>
          <w:lang w:val="es-CO" w:eastAsia="es-CO"/>
        </w:rPr>
      </w:pPr>
      <w:r>
        <w:rPr>
          <w:lang w:val="es-CO"/>
        </w:rPr>
        <w:t>Evaluación de coherencia entre los estándares voluntarios/internacionales y el marco regulatorio nacional de MERESE (u otros si aplica).</w:t>
      </w:r>
    </w:p>
    <w:p w14:paraId="28414219" w14:textId="77777777" w:rsidR="0063034B" w:rsidRDefault="00177C72">
      <w:pPr>
        <w:numPr>
          <w:ilvl w:val="0"/>
          <w:numId w:val="24"/>
        </w:numPr>
        <w:spacing w:after="0" w:line="240" w:lineRule="auto"/>
        <w:jc w:val="both"/>
        <w:rPr>
          <w:rFonts w:eastAsia="Times New Roman" w:cstheme="minorHAnsi"/>
          <w:lang w:val="es-CO" w:eastAsia="es-CO"/>
        </w:rPr>
      </w:pPr>
      <w:r>
        <w:rPr>
          <w:lang w:val="es-CO" w:bidi="es-CO"/>
        </w:rPr>
        <w:t xml:space="preserve">Conversión de la lista de marcos de referencia para el análisis de brechas en un formato </w:t>
      </w:r>
      <w:proofErr w:type="spellStart"/>
      <w:r>
        <w:rPr>
          <w:lang w:val="es-CO" w:bidi="es-CO"/>
        </w:rPr>
        <w:t>check-list</w:t>
      </w:r>
      <w:proofErr w:type="spellEnd"/>
      <w:r>
        <w:rPr>
          <w:lang w:val="es-CO" w:bidi="es-CO"/>
        </w:rPr>
        <w:t xml:space="preserve"> (una o varias </w:t>
      </w:r>
      <w:proofErr w:type="spellStart"/>
      <w:r>
        <w:rPr>
          <w:lang w:val="es-CO" w:bidi="es-CO"/>
        </w:rPr>
        <w:t>check-lists</w:t>
      </w:r>
      <w:proofErr w:type="spellEnd"/>
      <w:r>
        <w:rPr>
          <w:lang w:val="es-CO" w:bidi="es-CO"/>
        </w:rPr>
        <w:t>), entendida como una lista de principios o criterios cuyo cumplimiento es binario (si o no), adaptada para un uso en el contexto del proyecto piloto del PNSD.</w:t>
      </w:r>
    </w:p>
    <w:p w14:paraId="6A917AF1" w14:textId="77777777" w:rsidR="0063034B" w:rsidRDefault="00177C72">
      <w:pPr>
        <w:numPr>
          <w:ilvl w:val="0"/>
          <w:numId w:val="11"/>
        </w:numPr>
        <w:spacing w:after="0" w:line="240" w:lineRule="auto"/>
        <w:jc w:val="both"/>
        <w:rPr>
          <w:rFonts w:eastAsia="Times New Roman" w:cstheme="minorHAnsi"/>
          <w:lang w:val="es-CO" w:eastAsia="es-CO"/>
        </w:rPr>
      </w:pPr>
      <w:r>
        <w:rPr>
          <w:rFonts w:eastAsia="Times New Roman" w:cstheme="minorHAnsi"/>
          <w:lang w:val="es-CO" w:eastAsia="es-CO"/>
        </w:rPr>
        <w:t>Recolección de los documentos existentes, en Perú y a nivel internacional, ligados a los apoyos pasados y presentes en el PNSD.</w:t>
      </w:r>
    </w:p>
    <w:p w14:paraId="6A2662CA" w14:textId="77777777" w:rsidR="0063034B" w:rsidRDefault="00177C72">
      <w:pPr>
        <w:numPr>
          <w:ilvl w:val="0"/>
          <w:numId w:val="11"/>
        </w:numPr>
        <w:spacing w:after="0" w:line="240" w:lineRule="auto"/>
        <w:jc w:val="both"/>
        <w:rPr>
          <w:rFonts w:eastAsia="Times New Roman" w:cstheme="minorHAnsi"/>
          <w:lang w:val="es-CO" w:eastAsia="es-CO"/>
        </w:rPr>
      </w:pPr>
      <w:r>
        <w:rPr>
          <w:rFonts w:eastAsia="Times New Roman" w:cstheme="minorHAnsi"/>
          <w:lang w:val="es-CO" w:eastAsia="es-CO"/>
        </w:rPr>
        <w:t>Recopilación de las visiones, perspectivas y experiencias de los actores involucrados en el proyecto piloto PNSD (retomando la diversidad de actores como establecido en el mapeo de actores) frente al mecanismo de certificados/créditos de biodiversidad</w:t>
      </w:r>
    </w:p>
    <w:p w14:paraId="5DA8C728" w14:textId="77777777" w:rsidR="0063034B" w:rsidRDefault="00177C72">
      <w:pPr>
        <w:numPr>
          <w:ilvl w:val="0"/>
          <w:numId w:val="11"/>
        </w:numPr>
        <w:spacing w:after="0" w:line="240" w:lineRule="auto"/>
        <w:jc w:val="both"/>
        <w:rPr>
          <w:rFonts w:cstheme="minorHAnsi"/>
          <w:lang w:val="es-CO"/>
        </w:rPr>
      </w:pPr>
      <w:r>
        <w:rPr>
          <w:rFonts w:eastAsia="Times New Roman" w:cstheme="minorHAnsi"/>
          <w:lang w:val="es-CO" w:eastAsia="es-CO"/>
        </w:rPr>
        <w:t xml:space="preserve">Realizar un análisis de brechas e identificar los vacíos entre las intervenciones a favor del piloto en PNSD y los estándares y principios de referencia </w:t>
      </w:r>
      <w:r>
        <w:rPr>
          <w:lang w:val="es-CO"/>
        </w:rPr>
        <w:t xml:space="preserve">seleccionados. </w:t>
      </w:r>
    </w:p>
    <w:p w14:paraId="2EED3953" w14:textId="77777777" w:rsidR="0063034B" w:rsidRDefault="00177C72">
      <w:pPr>
        <w:numPr>
          <w:ilvl w:val="0"/>
          <w:numId w:val="11"/>
        </w:numPr>
        <w:spacing w:after="0" w:line="240" w:lineRule="auto"/>
        <w:jc w:val="both"/>
        <w:rPr>
          <w:rFonts w:eastAsia="Times New Roman" w:cstheme="minorHAnsi"/>
          <w:lang w:val="es-CO" w:eastAsia="es-CO"/>
        </w:rPr>
      </w:pPr>
      <w:r>
        <w:rPr>
          <w:lang w:val="es-CO"/>
        </w:rPr>
        <w:t>Elaborar un repositorio de evidencia: recopilar y organizar documentos que respalden el cumplimiento de cada criterio o principio seleccionado para el análisis de brechas.</w:t>
      </w:r>
    </w:p>
    <w:p w14:paraId="5DBCFF4A" w14:textId="77777777" w:rsidR="0063034B" w:rsidRDefault="00177C72">
      <w:pPr>
        <w:numPr>
          <w:ilvl w:val="0"/>
          <w:numId w:val="11"/>
        </w:numPr>
        <w:spacing w:after="0" w:line="240" w:lineRule="auto"/>
        <w:jc w:val="both"/>
        <w:rPr>
          <w:rFonts w:eastAsia="Times New Roman" w:cstheme="minorHAnsi"/>
          <w:lang w:val="es-CO" w:eastAsia="es-CO"/>
        </w:rPr>
      </w:pPr>
      <w:r>
        <w:rPr>
          <w:rFonts w:eastAsia="Times New Roman" w:cstheme="minorHAnsi"/>
          <w:lang w:val="es-CO" w:eastAsia="es-CO"/>
        </w:rPr>
        <w:t xml:space="preserve">Análisis SWOT/FODA, u otra herramienta que resultaría más adecuada, para analizar de manera critica la calidad de los apoyos documentados existentes (por ejemplo, los protocolos de monitoreo terreno, el saneamiento de tierras...), e identificar fuerzas, oportunidades, debilidades y amenazas relacionadas con las intervenciones actuales y este piloto orientado hacia la emisión de certificados/créditos de biodiversidad en un área protegida. El análisis cualitativo se puede basar en el uso de marcos de referencia secundarios, que no necesariamente se usen en formato </w:t>
      </w:r>
      <w:proofErr w:type="spellStart"/>
      <w:r>
        <w:rPr>
          <w:rFonts w:eastAsia="Times New Roman" w:cstheme="minorHAnsi"/>
          <w:lang w:val="es-CO" w:eastAsia="es-CO"/>
        </w:rPr>
        <w:t>checklist</w:t>
      </w:r>
      <w:proofErr w:type="spellEnd"/>
      <w:r>
        <w:rPr>
          <w:rFonts w:eastAsia="Times New Roman" w:cstheme="minorHAnsi"/>
          <w:lang w:val="es-CO" w:eastAsia="es-CO"/>
        </w:rPr>
        <w:t xml:space="preserve"> (si/no), sino de manera más flexible/cualitativa (por ejemplo, un análisis de compatibilidad entre los indicadores producidos por el proyecto y su uso potencial por empresas en el marco de su reporte CSRD o TNFD).</w:t>
      </w:r>
    </w:p>
    <w:p w14:paraId="369AA76E" w14:textId="77777777" w:rsidR="0063034B" w:rsidRDefault="00177C72">
      <w:pPr>
        <w:numPr>
          <w:ilvl w:val="0"/>
          <w:numId w:val="11"/>
        </w:numPr>
        <w:spacing w:after="0" w:line="240" w:lineRule="auto"/>
        <w:jc w:val="both"/>
        <w:rPr>
          <w:rFonts w:eastAsia="Times New Roman" w:cstheme="minorHAnsi"/>
          <w:lang w:val="es-CO" w:eastAsia="es-CO"/>
        </w:rPr>
      </w:pPr>
      <w:r>
        <w:rPr>
          <w:rFonts w:eastAsia="Times New Roman" w:cstheme="minorHAnsi"/>
          <w:lang w:val="es-CO" w:eastAsia="es-CO"/>
        </w:rPr>
        <w:t>Espacios de presentación y consenso con los principales actores involucrados.</w:t>
      </w:r>
    </w:p>
    <w:p w14:paraId="6615EFDD" w14:textId="77777777" w:rsidR="0063034B" w:rsidRDefault="0063034B">
      <w:pPr>
        <w:spacing w:after="0" w:line="240" w:lineRule="auto"/>
        <w:ind w:left="720"/>
        <w:rPr>
          <w:rFonts w:eastAsia="Times New Roman" w:cstheme="minorHAnsi"/>
          <w:i/>
          <w:lang w:val="es-CO" w:eastAsia="es-CO"/>
        </w:rPr>
      </w:pPr>
    </w:p>
    <w:p w14:paraId="729FE75F" w14:textId="77777777" w:rsidR="0063034B" w:rsidRDefault="00177C72">
      <w:pPr>
        <w:jc w:val="both"/>
        <w:rPr>
          <w:rFonts w:cstheme="minorHAnsi"/>
          <w:i/>
          <w:u w:val="single"/>
          <w:lang w:val="es-CO"/>
        </w:rPr>
      </w:pPr>
      <w:r>
        <w:rPr>
          <w:rFonts w:cstheme="minorHAnsi"/>
          <w:i/>
          <w:u w:val="single"/>
          <w:lang w:val="es-CO"/>
        </w:rPr>
        <w:t>Entregables:</w:t>
      </w:r>
    </w:p>
    <w:p w14:paraId="7B7C0B8A" w14:textId="77777777" w:rsidR="0063034B" w:rsidRDefault="00177C72">
      <w:pPr>
        <w:pStyle w:val="ListParagraph"/>
        <w:numPr>
          <w:ilvl w:val="0"/>
          <w:numId w:val="15"/>
        </w:numPr>
        <w:jc w:val="both"/>
        <w:rPr>
          <w:rFonts w:eastAsia="Arial Unicode MS" w:cstheme="minorHAnsi"/>
          <w:bCs/>
          <w:i/>
          <w:lang w:val="es-CO"/>
        </w:rPr>
      </w:pPr>
      <w:r>
        <w:rPr>
          <w:rFonts w:cstheme="minorHAnsi"/>
          <w:b/>
          <w:iCs/>
          <w:lang w:val="es-CO"/>
        </w:rPr>
        <w:t>Producto 3</w:t>
      </w:r>
      <w:r>
        <w:rPr>
          <w:rFonts w:cstheme="minorHAnsi"/>
          <w:i/>
          <w:iCs/>
          <w:lang w:val="es-CO"/>
        </w:rPr>
        <w:t xml:space="preserve">: </w:t>
      </w:r>
      <w:r>
        <w:rPr>
          <w:rFonts w:cstheme="minorHAnsi"/>
          <w:iCs/>
          <w:lang w:val="es-CO"/>
        </w:rPr>
        <w:t>Documento de análisis de brechas. Este documento deberá contener:</w:t>
      </w:r>
    </w:p>
    <w:p w14:paraId="60D399DA" w14:textId="77777777" w:rsidR="0063034B" w:rsidRDefault="00177C72">
      <w:pPr>
        <w:pStyle w:val="ListParagraph"/>
        <w:numPr>
          <w:ilvl w:val="0"/>
          <w:numId w:val="27"/>
        </w:numPr>
        <w:spacing w:after="160" w:line="259" w:lineRule="auto"/>
        <w:jc w:val="both"/>
        <w:rPr>
          <w:rFonts w:asciiTheme="minorHAnsi" w:hAnsiTheme="minorHAnsi" w:cstheme="minorHAnsi"/>
          <w:i/>
          <w:iCs/>
          <w:lang w:val="es-CO" w:bidi="es-CO"/>
        </w:rPr>
      </w:pPr>
      <w:r>
        <w:rPr>
          <w:rFonts w:asciiTheme="minorHAnsi" w:hAnsiTheme="minorHAnsi" w:cstheme="minorHAnsi"/>
          <w:iCs/>
          <w:lang w:val="es-CO"/>
        </w:rPr>
        <w:t xml:space="preserve"> </w:t>
      </w:r>
      <w:r>
        <w:rPr>
          <w:rFonts w:asciiTheme="minorHAnsi" w:hAnsiTheme="minorHAnsi" w:cstheme="minorHAnsi"/>
          <w:i/>
          <w:iCs/>
          <w:lang w:val="es-CO" w:bidi="es-CO"/>
        </w:rPr>
        <w:t xml:space="preserve">Una descripción de los marcos seleccionados y de sus </w:t>
      </w:r>
      <w:proofErr w:type="spellStart"/>
      <w:r>
        <w:rPr>
          <w:rFonts w:asciiTheme="minorHAnsi" w:hAnsiTheme="minorHAnsi" w:cstheme="minorHAnsi"/>
          <w:i/>
          <w:iCs/>
          <w:lang w:val="es-CO" w:bidi="es-CO"/>
        </w:rPr>
        <w:t>check-lists</w:t>
      </w:r>
      <w:proofErr w:type="spellEnd"/>
      <w:r>
        <w:rPr>
          <w:rFonts w:asciiTheme="minorHAnsi" w:hAnsiTheme="minorHAnsi" w:cstheme="minorHAnsi"/>
          <w:i/>
          <w:iCs/>
          <w:lang w:val="es-CO" w:bidi="es-CO"/>
        </w:rPr>
        <w:t xml:space="preserve"> asociadas.</w:t>
      </w:r>
    </w:p>
    <w:p w14:paraId="30C22F9D" w14:textId="77777777" w:rsidR="0063034B" w:rsidRDefault="00177C72">
      <w:pPr>
        <w:pStyle w:val="ListParagraph"/>
        <w:numPr>
          <w:ilvl w:val="0"/>
          <w:numId w:val="27"/>
        </w:numPr>
        <w:spacing w:after="160" w:line="259" w:lineRule="auto"/>
        <w:jc w:val="both"/>
        <w:rPr>
          <w:rFonts w:asciiTheme="minorHAnsi" w:hAnsiTheme="minorHAnsi" w:cstheme="minorHAnsi"/>
          <w:bCs/>
          <w:i/>
          <w:lang w:val="es-CO" w:bidi="es-CO"/>
        </w:rPr>
      </w:pPr>
      <w:r>
        <w:rPr>
          <w:rFonts w:cstheme="minorHAnsi"/>
          <w:i/>
          <w:iCs/>
          <w:lang w:val="es-CO" w:bidi="es-CO"/>
        </w:rPr>
        <w:t>Un repositorio de evidencias</w:t>
      </w:r>
    </w:p>
    <w:p w14:paraId="24A977B3" w14:textId="77777777" w:rsidR="0063034B" w:rsidRDefault="00177C72">
      <w:pPr>
        <w:pStyle w:val="ListParagraph"/>
        <w:numPr>
          <w:ilvl w:val="0"/>
          <w:numId w:val="27"/>
        </w:numPr>
        <w:spacing w:after="160" w:line="259" w:lineRule="auto"/>
        <w:jc w:val="both"/>
        <w:rPr>
          <w:rFonts w:asciiTheme="minorHAnsi" w:eastAsia="Arial Unicode MS" w:hAnsiTheme="minorHAnsi" w:cstheme="minorHAnsi"/>
          <w:i/>
          <w:lang w:val="pt-BR"/>
        </w:rPr>
      </w:pPr>
      <w:r>
        <w:rPr>
          <w:rFonts w:eastAsia="Times New Roman" w:cstheme="minorHAnsi"/>
          <w:i/>
          <w:lang w:val="pt-BR" w:eastAsia="es-CO"/>
        </w:rPr>
        <w:t>Análisis cualitativo/SWOT/FODA</w:t>
      </w:r>
    </w:p>
    <w:p w14:paraId="1461C374" w14:textId="77777777" w:rsidR="0063034B" w:rsidRDefault="00177C72">
      <w:pPr>
        <w:pStyle w:val="ListParagraph"/>
        <w:numPr>
          <w:ilvl w:val="0"/>
          <w:numId w:val="27"/>
        </w:numPr>
        <w:spacing w:after="160" w:line="259" w:lineRule="auto"/>
        <w:jc w:val="both"/>
        <w:rPr>
          <w:rFonts w:asciiTheme="minorHAnsi" w:eastAsia="Arial Unicode MS" w:hAnsiTheme="minorHAnsi" w:cstheme="minorHAnsi"/>
          <w:i/>
          <w:lang w:val="pt-BR"/>
        </w:rPr>
      </w:pPr>
      <w:r>
        <w:rPr>
          <w:rFonts w:eastAsia="Times New Roman" w:cstheme="minorHAnsi"/>
          <w:i/>
          <w:lang w:val="pt-BR" w:eastAsia="es-CO"/>
        </w:rPr>
        <w:lastRenderedPageBreak/>
        <w:t>Las brechas identificadas de manera consensuada</w:t>
      </w:r>
    </w:p>
    <w:p w14:paraId="0594002D" w14:textId="77777777" w:rsidR="0063034B" w:rsidRDefault="00177C72">
      <w:pPr>
        <w:pStyle w:val="ListParagraph"/>
        <w:numPr>
          <w:ilvl w:val="0"/>
          <w:numId w:val="27"/>
        </w:numPr>
        <w:spacing w:after="160" w:line="259" w:lineRule="auto"/>
        <w:jc w:val="both"/>
        <w:rPr>
          <w:rFonts w:asciiTheme="minorHAnsi" w:eastAsia="Arial Unicode MS" w:hAnsiTheme="minorHAnsi" w:cstheme="minorHAnsi"/>
          <w:i/>
          <w:lang w:val="es-CO"/>
        </w:rPr>
      </w:pPr>
      <w:r>
        <w:rPr>
          <w:rFonts w:eastAsia="Times New Roman" w:cstheme="minorHAnsi"/>
          <w:i/>
          <w:lang w:val="es-CO" w:eastAsia="es-CO"/>
        </w:rPr>
        <w:t>Recomendaciones para el cierre de brechas identificadas</w:t>
      </w:r>
    </w:p>
    <w:p w14:paraId="19D77952" w14:textId="77777777" w:rsidR="0063034B" w:rsidRDefault="00177C72">
      <w:pPr>
        <w:jc w:val="both"/>
        <w:rPr>
          <w:rFonts w:cstheme="minorHAnsi"/>
          <w:i/>
          <w:lang w:val="es-CO"/>
        </w:rPr>
      </w:pPr>
      <w:r>
        <w:rPr>
          <w:rFonts w:cstheme="minorHAnsi"/>
          <w:i/>
          <w:u w:val="single"/>
          <w:lang w:val="es-CO"/>
        </w:rPr>
        <w:t>Plazo máximo previsto ejecución de la actividad:</w:t>
      </w:r>
      <w:r>
        <w:rPr>
          <w:rFonts w:cstheme="minorHAnsi"/>
          <w:i/>
          <w:lang w:val="es-CO"/>
        </w:rPr>
        <w:t xml:space="preserve"> </w:t>
      </w:r>
    </w:p>
    <w:p w14:paraId="7A55F063" w14:textId="77777777" w:rsidR="0063034B" w:rsidRDefault="00177C72">
      <w:pPr>
        <w:pStyle w:val="ListParagraph"/>
        <w:numPr>
          <w:ilvl w:val="0"/>
          <w:numId w:val="15"/>
        </w:numPr>
        <w:rPr>
          <w:rFonts w:asciiTheme="minorHAnsi" w:eastAsia="Times New Roman" w:hAnsiTheme="minorHAnsi" w:cstheme="minorHAnsi"/>
          <w:i/>
          <w:lang w:val="es-CO" w:eastAsia="es-CO"/>
        </w:rPr>
      </w:pPr>
      <w:r>
        <w:rPr>
          <w:rFonts w:asciiTheme="minorHAnsi" w:eastAsia="Times New Roman" w:hAnsiTheme="minorHAnsi" w:cstheme="minorHAnsi"/>
          <w:i/>
          <w:lang w:val="es-CO" w:eastAsia="es-CO"/>
        </w:rPr>
        <w:t>T0 +3 meses</w:t>
      </w:r>
    </w:p>
    <w:p w14:paraId="4DF40F9C" w14:textId="77777777" w:rsidR="0063034B" w:rsidRDefault="0063034B">
      <w:pPr>
        <w:spacing w:after="0" w:line="240" w:lineRule="auto"/>
        <w:ind w:left="1440"/>
        <w:rPr>
          <w:rFonts w:eastAsia="Times New Roman" w:cstheme="minorHAnsi"/>
          <w:lang w:val="es-CO" w:eastAsia="es-CO"/>
        </w:rPr>
      </w:pPr>
    </w:p>
    <w:p w14:paraId="2707A113" w14:textId="77777777" w:rsidR="0063034B" w:rsidRDefault="00177C72">
      <w:pPr>
        <w:spacing w:after="0" w:line="240" w:lineRule="auto"/>
        <w:outlineLvl w:val="2"/>
        <w:rPr>
          <w:rFonts w:eastAsia="Times New Roman" w:cstheme="minorHAnsi"/>
          <w:b/>
          <w:bCs/>
          <w:color w:val="002060"/>
          <w:lang w:val="es-CO" w:eastAsia="es-CO"/>
        </w:rPr>
      </w:pPr>
      <w:bookmarkStart w:id="22" w:name="_Toc235104711"/>
      <w:bookmarkStart w:id="23" w:name="_Toc236922654"/>
      <w:r>
        <w:rPr>
          <w:rFonts w:eastAsia="Times New Roman" w:cstheme="minorHAnsi"/>
          <w:b/>
          <w:bCs/>
          <w:color w:val="002060"/>
          <w:lang w:val="es-CO" w:eastAsia="es-CO"/>
        </w:rPr>
        <w:t>Actividad 3: Redacción del plan de trabajo común a los diferentes actores para el proyecto piloto y recomendaciones de asistencia técnica</w:t>
      </w:r>
      <w:bookmarkEnd w:id="22"/>
      <w:bookmarkEnd w:id="23"/>
    </w:p>
    <w:p w14:paraId="6ABB21BA" w14:textId="77777777" w:rsidR="0063034B" w:rsidRDefault="0063034B">
      <w:pPr>
        <w:rPr>
          <w:lang w:val="es-CO" w:eastAsia="es-CO"/>
        </w:rPr>
      </w:pPr>
    </w:p>
    <w:p w14:paraId="2809D5E2" w14:textId="77777777" w:rsidR="0063034B" w:rsidRDefault="00177C72">
      <w:pPr>
        <w:jc w:val="both"/>
        <w:rPr>
          <w:lang w:val="es-CO" w:eastAsia="es-CO"/>
        </w:rPr>
      </w:pPr>
      <w:r>
        <w:rPr>
          <w:lang w:val="es-CO" w:eastAsia="es-CO"/>
        </w:rPr>
        <w:t xml:space="preserve">Esta actividad tiene como objetivo elaborar, con base en el análisis de brechas, un plan de trabajo común que defina los roles, responsabilidades, actividades, cronograma etc. entre los diferentes actores involucrados en el proyecto piloto de créditos de biodiversidad en el PNSD, así como formular recomendaciones de asistencia técnica para cerrar la brechas identificadas para que la implementación piloto esté alineada con requerimientos garantizando la integridad y buena gobernanza de créditos de biodiversidad, finanzas sostenibles y salvaguardas sociales, ambientales y de gobernanza fuertes. </w:t>
      </w:r>
    </w:p>
    <w:p w14:paraId="1C5EF581" w14:textId="77777777" w:rsidR="0063034B" w:rsidRDefault="00177C72">
      <w:pPr>
        <w:jc w:val="both"/>
        <w:rPr>
          <w:lang w:val="es-CO" w:eastAsia="es-CO"/>
        </w:rPr>
      </w:pPr>
      <w:r>
        <w:rPr>
          <w:lang w:val="es-CO" w:eastAsia="es-CO"/>
        </w:rPr>
        <w:t>Se espera también que el Oferente presente recomendaciones de asistencia técnica prioritarias que Expertise France podrá implementar a corto plazo (transcurso del 2027).</w:t>
      </w:r>
    </w:p>
    <w:p w14:paraId="01FD0466" w14:textId="77777777" w:rsidR="0063034B" w:rsidRDefault="0063034B">
      <w:pPr>
        <w:rPr>
          <w:lang w:val="es-CO" w:eastAsia="es-CO"/>
        </w:rPr>
      </w:pPr>
    </w:p>
    <w:p w14:paraId="629E68D0" w14:textId="77777777" w:rsidR="0063034B" w:rsidRDefault="00177C72">
      <w:pPr>
        <w:rPr>
          <w:rFonts w:eastAsia="Times New Roman" w:cstheme="minorHAnsi"/>
          <w:b/>
          <w:bCs/>
          <w:lang w:val="es-CO" w:eastAsia="es-CO"/>
        </w:rPr>
      </w:pPr>
      <w:r>
        <w:rPr>
          <w:rFonts w:eastAsia="Times New Roman" w:cstheme="minorHAnsi"/>
          <w:b/>
          <w:bCs/>
          <w:lang w:val="es-CO" w:eastAsia="es-CO"/>
        </w:rPr>
        <w:t>Descripción de las tareas (no exhaustivas):</w:t>
      </w:r>
    </w:p>
    <w:p w14:paraId="7227D066"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Con base en el análisis de brechas y análisis “FODA” o equivalente, recomendaciones de acciones prioritarias para atender las brechas identificadas, a corto (&gt;12 meses), mediano (12-24 meses) y largo plazo, con calendario correspondiente</w:t>
      </w:r>
    </w:p>
    <w:p w14:paraId="7C72CBEB"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Organización de espacios de consenso para esta priorización con los actores clave, en particular MINAM y la UE</w:t>
      </w:r>
    </w:p>
    <w:p w14:paraId="5B05E1BE"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Con base en el análisis de brechas y análisis FODA, elaboración de un plan de trabajo común para el proyecto piloto PNSD, común para los diferentes actores. Este plan incluirá una metodología de facilitación para aglutinar los actores alrededor de un plan de trabajo explicito, detallado y consensuado del proyecto</w:t>
      </w:r>
    </w:p>
    <w:p w14:paraId="0BB21B1B"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 xml:space="preserve">En línea con el plan de trabajo común, elaboración de recomendaciones de asistencias técnicas que podría brindar Expertise France en el marco del Programa Euroclima para subsanar algunas brechas prioritarias a corto (año 2027) y a mediano (2027-2030) plazo para favorecer </w:t>
      </w:r>
      <w:r>
        <w:rPr>
          <w:lang w:val="es-CO"/>
        </w:rPr>
        <w:t xml:space="preserve">la integridad y buena gobernanza de </w:t>
      </w:r>
      <w:r>
        <w:rPr>
          <w:rFonts w:eastAsia="Times New Roman" w:cstheme="minorHAnsi"/>
          <w:lang w:val="es-CO" w:eastAsia="es-CO"/>
        </w:rPr>
        <w:t>créditos de biodiversidad, en adecuación con los recursos disponibles</w:t>
      </w:r>
    </w:p>
    <w:p w14:paraId="4AC68F8F"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Integración de los análisis (del sistema de actores y de las visiones respecto de los créditos de biodiversidad) en una Hoja de Ruta común, identificada y consensuada.</w:t>
      </w:r>
    </w:p>
    <w:p w14:paraId="3E7E35FE"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 xml:space="preserve">Presentación a los actores, facilitación de debates y expresión de opiniones. Esto podrá hacerse a través de talleres, grupos focales o la metodología que el equipo consultor considere que mejor se adapte al objetivo. </w:t>
      </w:r>
    </w:p>
    <w:p w14:paraId="0AEA3156" w14:textId="77777777" w:rsidR="0063034B" w:rsidRDefault="00177C72" w:rsidP="00B1787A">
      <w:pPr>
        <w:numPr>
          <w:ilvl w:val="0"/>
          <w:numId w:val="12"/>
        </w:numPr>
        <w:spacing w:after="0" w:line="240" w:lineRule="auto"/>
        <w:jc w:val="both"/>
        <w:rPr>
          <w:rFonts w:eastAsia="Times New Roman" w:cstheme="minorHAnsi"/>
          <w:lang w:val="es-CO" w:eastAsia="es-CO"/>
        </w:rPr>
      </w:pPr>
      <w:r>
        <w:rPr>
          <w:rFonts w:eastAsia="Times New Roman" w:cstheme="minorHAnsi"/>
          <w:lang w:val="es-CO" w:eastAsia="es-CO"/>
        </w:rPr>
        <w:t>Incorporación en una versión final, reconocida colectiva.</w:t>
      </w:r>
    </w:p>
    <w:p w14:paraId="55735E79" w14:textId="77777777" w:rsidR="0063034B" w:rsidRDefault="0063034B">
      <w:pPr>
        <w:spacing w:after="0" w:line="240" w:lineRule="auto"/>
        <w:ind w:left="720"/>
        <w:rPr>
          <w:rFonts w:eastAsia="Times New Roman" w:cstheme="minorHAnsi"/>
          <w:highlight w:val="yellow"/>
          <w:lang w:val="es-CO" w:eastAsia="es-CO"/>
        </w:rPr>
      </w:pPr>
    </w:p>
    <w:p w14:paraId="45FC2492" w14:textId="77777777" w:rsidR="0063034B" w:rsidRDefault="00177C72">
      <w:pPr>
        <w:jc w:val="both"/>
        <w:rPr>
          <w:rFonts w:cstheme="minorHAnsi"/>
          <w:i/>
          <w:u w:val="single"/>
          <w:lang w:val="es-CO"/>
        </w:rPr>
      </w:pPr>
      <w:r>
        <w:rPr>
          <w:rFonts w:cstheme="minorHAnsi"/>
          <w:i/>
          <w:u w:val="single"/>
          <w:lang w:val="es-CO"/>
        </w:rPr>
        <w:t>Entregables:</w:t>
      </w:r>
    </w:p>
    <w:p w14:paraId="7513BBFE" w14:textId="77777777" w:rsidR="0063034B" w:rsidRDefault="00177C72">
      <w:pPr>
        <w:pStyle w:val="ListParagraph"/>
        <w:numPr>
          <w:ilvl w:val="0"/>
          <w:numId w:val="15"/>
        </w:numPr>
        <w:jc w:val="both"/>
        <w:rPr>
          <w:rFonts w:asciiTheme="minorHAnsi" w:hAnsiTheme="minorHAnsi" w:cstheme="minorHAnsi"/>
          <w:i/>
          <w:iCs/>
          <w:lang w:val="es-CO"/>
        </w:rPr>
      </w:pPr>
      <w:r>
        <w:rPr>
          <w:rFonts w:asciiTheme="minorHAnsi" w:hAnsiTheme="minorHAnsi" w:cstheme="minorHAnsi"/>
          <w:b/>
          <w:iCs/>
          <w:lang w:val="es-CO"/>
        </w:rPr>
        <w:lastRenderedPageBreak/>
        <w:t>Producto 4</w:t>
      </w:r>
      <w:r>
        <w:rPr>
          <w:rFonts w:asciiTheme="minorHAnsi" w:hAnsiTheme="minorHAnsi" w:cstheme="minorHAnsi"/>
          <w:iCs/>
          <w:lang w:val="es-CO"/>
        </w:rPr>
        <w:t>: Documento relatoría de los espacios de concertación realizados. Se deberá incluir principales insumos obtenidos a través de estos espacios y evidencia (por ejemplo, fotográfica).</w:t>
      </w:r>
    </w:p>
    <w:p w14:paraId="11200001" w14:textId="77777777" w:rsidR="0063034B" w:rsidRPr="00B1787A" w:rsidRDefault="00177C72">
      <w:pPr>
        <w:pStyle w:val="ListParagraph"/>
        <w:numPr>
          <w:ilvl w:val="0"/>
          <w:numId w:val="15"/>
        </w:numPr>
        <w:jc w:val="both"/>
        <w:rPr>
          <w:rFonts w:asciiTheme="minorHAnsi" w:hAnsiTheme="minorHAnsi" w:cstheme="minorHAnsi"/>
          <w:iCs/>
          <w:lang w:val="es-CO"/>
        </w:rPr>
      </w:pPr>
      <w:r>
        <w:rPr>
          <w:rFonts w:asciiTheme="minorHAnsi" w:hAnsiTheme="minorHAnsi" w:cstheme="minorHAnsi"/>
          <w:b/>
          <w:iCs/>
          <w:lang w:val="es-CO"/>
        </w:rPr>
        <w:t>Producto 5</w:t>
      </w:r>
      <w:r>
        <w:rPr>
          <w:rFonts w:asciiTheme="minorHAnsi" w:hAnsiTheme="minorHAnsi" w:cstheme="minorHAnsi"/>
          <w:iCs/>
          <w:lang w:val="es-CO"/>
        </w:rPr>
        <w:t xml:space="preserve">: </w:t>
      </w:r>
      <w:r w:rsidRPr="00B1787A">
        <w:rPr>
          <w:rFonts w:asciiTheme="minorHAnsi" w:hAnsiTheme="minorHAnsi" w:cstheme="minorHAnsi"/>
          <w:iCs/>
          <w:lang w:val="es-CO"/>
        </w:rPr>
        <w:t>Plan de trabajo común en su versión final (consensuado)</w:t>
      </w:r>
      <w:r w:rsidR="00B1787A">
        <w:rPr>
          <w:rFonts w:asciiTheme="minorHAnsi" w:hAnsiTheme="minorHAnsi" w:cstheme="minorHAnsi"/>
          <w:iCs/>
          <w:lang w:val="es-CO"/>
        </w:rPr>
        <w:t>.</w:t>
      </w:r>
    </w:p>
    <w:p w14:paraId="13ACDC3D" w14:textId="77777777" w:rsidR="0063034B" w:rsidRPr="00B1787A" w:rsidRDefault="00177C72">
      <w:pPr>
        <w:pStyle w:val="ListParagraph"/>
        <w:numPr>
          <w:ilvl w:val="0"/>
          <w:numId w:val="15"/>
        </w:numPr>
        <w:jc w:val="both"/>
        <w:rPr>
          <w:rFonts w:asciiTheme="minorHAnsi" w:hAnsiTheme="minorHAnsi" w:cstheme="minorHAnsi"/>
          <w:iCs/>
          <w:lang w:val="es-CO"/>
        </w:rPr>
      </w:pPr>
      <w:r>
        <w:rPr>
          <w:rFonts w:asciiTheme="minorHAnsi" w:hAnsiTheme="minorHAnsi" w:cstheme="minorHAnsi"/>
          <w:b/>
          <w:iCs/>
          <w:lang w:val="es-CO"/>
        </w:rPr>
        <w:t>Producto 6</w:t>
      </w:r>
      <w:r>
        <w:rPr>
          <w:rFonts w:asciiTheme="minorHAnsi" w:hAnsiTheme="minorHAnsi" w:cstheme="minorHAnsi"/>
          <w:i/>
          <w:iCs/>
          <w:lang w:val="es-CO"/>
        </w:rPr>
        <w:t xml:space="preserve">: </w:t>
      </w:r>
      <w:r w:rsidRPr="00B1787A">
        <w:rPr>
          <w:rFonts w:asciiTheme="minorHAnsi" w:hAnsiTheme="minorHAnsi" w:cstheme="minorHAnsi"/>
          <w:iCs/>
          <w:lang w:val="es-CO"/>
        </w:rPr>
        <w:t>Documento con recomendaciones de asistencias técnicas que podría brindar Expertise France en el marco del Programa Euroclima</w:t>
      </w:r>
      <w:r w:rsidR="00B1787A">
        <w:rPr>
          <w:rFonts w:asciiTheme="minorHAnsi" w:hAnsiTheme="minorHAnsi" w:cstheme="minorHAnsi"/>
          <w:iCs/>
          <w:lang w:val="es-CO"/>
        </w:rPr>
        <w:t>.</w:t>
      </w:r>
      <w:r w:rsidRPr="00B1787A">
        <w:rPr>
          <w:rFonts w:asciiTheme="minorHAnsi" w:hAnsiTheme="minorHAnsi" w:cstheme="minorHAnsi"/>
          <w:iCs/>
          <w:lang w:val="es-CO"/>
        </w:rPr>
        <w:t xml:space="preserve"> </w:t>
      </w:r>
    </w:p>
    <w:p w14:paraId="6989DAA3" w14:textId="77777777" w:rsidR="0063034B" w:rsidRDefault="0063034B">
      <w:pPr>
        <w:pStyle w:val="ListParagraph"/>
        <w:jc w:val="both"/>
        <w:rPr>
          <w:rFonts w:asciiTheme="minorHAnsi" w:hAnsiTheme="minorHAnsi" w:cstheme="minorHAnsi"/>
          <w:i/>
          <w:iCs/>
          <w:lang w:val="es-CO"/>
        </w:rPr>
      </w:pPr>
    </w:p>
    <w:p w14:paraId="68958E2E" w14:textId="77777777" w:rsidR="0063034B" w:rsidRDefault="00177C72">
      <w:pPr>
        <w:jc w:val="both"/>
        <w:rPr>
          <w:rFonts w:eastAsia="Calibri" w:cstheme="minorHAnsi"/>
          <w:i/>
          <w:iCs/>
          <w:lang w:val="es-CO"/>
        </w:rPr>
      </w:pPr>
      <w:r>
        <w:rPr>
          <w:rFonts w:cstheme="minorHAnsi"/>
          <w:i/>
          <w:u w:val="single"/>
          <w:lang w:val="es-CO"/>
        </w:rPr>
        <w:t>Plazo máximo previsto ejecución de la actividad:</w:t>
      </w:r>
      <w:r>
        <w:rPr>
          <w:rFonts w:cstheme="minorHAnsi"/>
          <w:i/>
          <w:lang w:val="es-CO"/>
        </w:rPr>
        <w:t xml:space="preserve"> </w:t>
      </w:r>
    </w:p>
    <w:p w14:paraId="4C7C7B4A" w14:textId="77777777" w:rsidR="0063034B" w:rsidRDefault="00177C72">
      <w:pPr>
        <w:pStyle w:val="ListParagraph"/>
        <w:numPr>
          <w:ilvl w:val="0"/>
          <w:numId w:val="15"/>
        </w:numPr>
        <w:rPr>
          <w:rFonts w:asciiTheme="minorHAnsi" w:eastAsia="Times New Roman" w:hAnsiTheme="minorHAnsi" w:cstheme="minorHAnsi"/>
          <w:i/>
          <w:lang w:val="es-CO" w:eastAsia="es-CO"/>
        </w:rPr>
      </w:pPr>
      <w:r>
        <w:rPr>
          <w:rFonts w:asciiTheme="minorHAnsi" w:eastAsia="Times New Roman" w:hAnsiTheme="minorHAnsi" w:cstheme="minorHAnsi"/>
          <w:i/>
          <w:lang w:val="es-CO" w:eastAsia="es-CO"/>
        </w:rPr>
        <w:t>T0 + 4 meses</w:t>
      </w:r>
    </w:p>
    <w:p w14:paraId="5E929408" w14:textId="77777777" w:rsidR="0063034B" w:rsidRDefault="0063034B">
      <w:pPr>
        <w:spacing w:after="0" w:line="240" w:lineRule="auto"/>
        <w:ind w:left="720"/>
        <w:rPr>
          <w:rFonts w:eastAsia="Times New Roman" w:cstheme="minorHAnsi"/>
          <w:lang w:val="es-CO" w:eastAsia="es-CO"/>
        </w:rPr>
      </w:pPr>
    </w:p>
    <w:p w14:paraId="3845E20E" w14:textId="77777777" w:rsidR="0063034B" w:rsidRDefault="00177C72">
      <w:pPr>
        <w:spacing w:after="0" w:line="240" w:lineRule="auto"/>
        <w:outlineLvl w:val="2"/>
        <w:rPr>
          <w:rFonts w:eastAsia="Times New Roman" w:cstheme="minorHAnsi"/>
          <w:b/>
          <w:bCs/>
          <w:color w:val="002060"/>
          <w:lang w:val="es-CO" w:eastAsia="es-CO"/>
        </w:rPr>
      </w:pPr>
      <w:bookmarkStart w:id="24" w:name="_Toc236922655"/>
      <w:r>
        <w:rPr>
          <w:rFonts w:eastAsia="Times New Roman" w:cstheme="minorHAnsi"/>
          <w:b/>
          <w:bCs/>
          <w:color w:val="002060"/>
          <w:lang w:val="es-CO" w:eastAsia="es-CO"/>
        </w:rPr>
        <w:t>Fase cierre</w:t>
      </w:r>
      <w:bookmarkEnd w:id="24"/>
    </w:p>
    <w:p w14:paraId="6BFE032F" w14:textId="77777777" w:rsidR="0063034B" w:rsidRDefault="0063034B">
      <w:pPr>
        <w:spacing w:after="0" w:line="240" w:lineRule="auto"/>
        <w:outlineLvl w:val="2"/>
        <w:rPr>
          <w:rFonts w:eastAsia="Times New Roman" w:cstheme="minorHAnsi"/>
          <w:b/>
          <w:bCs/>
          <w:lang w:val="es-CO" w:eastAsia="es-CO"/>
        </w:rPr>
      </w:pPr>
    </w:p>
    <w:p w14:paraId="0ACD0296" w14:textId="77777777" w:rsidR="0063034B" w:rsidRDefault="00177C72">
      <w:pPr>
        <w:spacing w:after="0" w:line="240" w:lineRule="auto"/>
        <w:rPr>
          <w:rFonts w:eastAsia="Times New Roman" w:cstheme="minorHAnsi"/>
          <w:lang w:val="es-CO" w:eastAsia="es-CO"/>
        </w:rPr>
      </w:pPr>
      <w:r>
        <w:rPr>
          <w:rFonts w:eastAsia="Times New Roman" w:cstheme="minorHAnsi"/>
          <w:b/>
          <w:bCs/>
          <w:lang w:val="es-CO" w:eastAsia="es-CO"/>
        </w:rPr>
        <w:t>Descripción de las actividades:</w:t>
      </w:r>
    </w:p>
    <w:p w14:paraId="75E8E62B" w14:textId="77777777" w:rsidR="0063034B" w:rsidRDefault="00177C72">
      <w:pPr>
        <w:numPr>
          <w:ilvl w:val="0"/>
          <w:numId w:val="14"/>
        </w:numPr>
        <w:spacing w:after="0" w:line="240" w:lineRule="auto"/>
        <w:rPr>
          <w:rFonts w:eastAsia="Times New Roman" w:cstheme="minorHAnsi"/>
          <w:lang w:val="es-CO" w:eastAsia="es-CO"/>
        </w:rPr>
      </w:pPr>
      <w:r>
        <w:rPr>
          <w:rFonts w:eastAsia="Times New Roman" w:cstheme="minorHAnsi"/>
          <w:lang w:val="es-CO" w:eastAsia="es-CO"/>
        </w:rPr>
        <w:t>Redacción de informe final, y materiales/soportes de comunicación de resultados.</w:t>
      </w:r>
    </w:p>
    <w:p w14:paraId="02D2E9E0" w14:textId="77777777" w:rsidR="0063034B" w:rsidRDefault="00177C72">
      <w:pPr>
        <w:numPr>
          <w:ilvl w:val="0"/>
          <w:numId w:val="14"/>
        </w:numPr>
        <w:spacing w:after="0" w:line="240" w:lineRule="auto"/>
        <w:rPr>
          <w:rFonts w:eastAsia="Times New Roman" w:cstheme="minorHAnsi"/>
          <w:lang w:val="es-CO" w:eastAsia="es-CO"/>
        </w:rPr>
      </w:pPr>
      <w:r>
        <w:rPr>
          <w:rFonts w:eastAsia="Times New Roman" w:cstheme="minorHAnsi"/>
          <w:lang w:val="es-CO" w:eastAsia="es-CO"/>
        </w:rPr>
        <w:t>Presentación final y difusión con los actores.</w:t>
      </w:r>
    </w:p>
    <w:p w14:paraId="7062D95D" w14:textId="77777777" w:rsidR="0063034B" w:rsidRDefault="0063034B">
      <w:pPr>
        <w:spacing w:after="0" w:line="240" w:lineRule="auto"/>
        <w:rPr>
          <w:rFonts w:eastAsia="Times New Roman" w:cstheme="minorHAnsi"/>
          <w:lang w:val="es-CO" w:eastAsia="es-CO"/>
        </w:rPr>
      </w:pPr>
    </w:p>
    <w:p w14:paraId="1B39BE53" w14:textId="77777777" w:rsidR="0063034B" w:rsidRDefault="00177C72">
      <w:pPr>
        <w:jc w:val="both"/>
        <w:rPr>
          <w:rFonts w:cstheme="minorHAnsi"/>
          <w:i/>
          <w:u w:val="single"/>
          <w:lang w:val="es-CO"/>
        </w:rPr>
      </w:pPr>
      <w:r>
        <w:rPr>
          <w:rFonts w:cstheme="minorHAnsi"/>
          <w:i/>
          <w:u w:val="single"/>
          <w:lang w:val="es-CO"/>
        </w:rPr>
        <w:t>Entregables:</w:t>
      </w:r>
    </w:p>
    <w:p w14:paraId="1147322C" w14:textId="77777777" w:rsidR="0063034B" w:rsidRDefault="00177C72">
      <w:pPr>
        <w:pStyle w:val="ListParagraph"/>
        <w:numPr>
          <w:ilvl w:val="0"/>
          <w:numId w:val="15"/>
        </w:numPr>
        <w:jc w:val="both"/>
        <w:rPr>
          <w:rFonts w:asciiTheme="minorHAnsi" w:hAnsiTheme="minorHAnsi" w:cstheme="minorHAnsi"/>
          <w:i/>
          <w:iCs/>
          <w:lang w:val="es-CO"/>
        </w:rPr>
      </w:pPr>
      <w:r>
        <w:rPr>
          <w:rFonts w:asciiTheme="minorHAnsi" w:hAnsiTheme="minorHAnsi" w:cstheme="minorHAnsi"/>
          <w:b/>
          <w:iCs/>
          <w:lang w:val="es-CO"/>
        </w:rPr>
        <w:t>Producto 7:</w:t>
      </w:r>
      <w:r>
        <w:rPr>
          <w:rFonts w:asciiTheme="minorHAnsi" w:hAnsiTheme="minorHAnsi" w:cstheme="minorHAnsi"/>
          <w:iCs/>
          <w:lang w:val="es-CO"/>
        </w:rPr>
        <w:t xml:space="preserve"> </w:t>
      </w:r>
      <w:r w:rsidRPr="00B1787A">
        <w:rPr>
          <w:rFonts w:asciiTheme="minorHAnsi" w:hAnsiTheme="minorHAnsi" w:cstheme="minorHAnsi"/>
          <w:iCs/>
          <w:lang w:val="es-CO"/>
        </w:rPr>
        <w:t>Informe final de la consultoría.</w:t>
      </w:r>
      <w:r>
        <w:rPr>
          <w:rFonts w:asciiTheme="minorHAnsi" w:hAnsiTheme="minorHAnsi" w:cstheme="minorHAnsi"/>
          <w:i/>
          <w:iCs/>
          <w:lang w:val="es-CO"/>
        </w:rPr>
        <w:t xml:space="preserve"> </w:t>
      </w:r>
    </w:p>
    <w:p w14:paraId="735C886A" w14:textId="77777777" w:rsidR="0063034B" w:rsidRDefault="0063034B">
      <w:pPr>
        <w:spacing w:after="0" w:line="240" w:lineRule="auto"/>
        <w:rPr>
          <w:rFonts w:eastAsia="Times New Roman" w:cstheme="minorHAnsi"/>
          <w:lang w:val="es-CO" w:eastAsia="es-CO"/>
        </w:rPr>
      </w:pPr>
    </w:p>
    <w:p w14:paraId="3FEA40D2" w14:textId="77777777" w:rsidR="0063034B" w:rsidRDefault="00177C72">
      <w:pPr>
        <w:jc w:val="both"/>
        <w:rPr>
          <w:rFonts w:eastAsia="Calibri" w:cstheme="minorHAnsi"/>
          <w:i/>
          <w:iCs/>
          <w:lang w:val="es-CO"/>
        </w:rPr>
      </w:pPr>
      <w:r>
        <w:rPr>
          <w:rFonts w:cstheme="minorHAnsi"/>
          <w:i/>
          <w:u w:val="single"/>
          <w:lang w:val="es-CO"/>
        </w:rPr>
        <w:t>Plazo máximo previsto ejecución de la actividad:</w:t>
      </w:r>
      <w:r>
        <w:rPr>
          <w:rFonts w:cstheme="minorHAnsi"/>
          <w:i/>
          <w:lang w:val="es-CO"/>
        </w:rPr>
        <w:t xml:space="preserve"> </w:t>
      </w:r>
    </w:p>
    <w:p w14:paraId="18C58AF0" w14:textId="77777777" w:rsidR="0063034B" w:rsidRDefault="00177C72">
      <w:pPr>
        <w:pStyle w:val="ListParagraph"/>
        <w:numPr>
          <w:ilvl w:val="0"/>
          <w:numId w:val="15"/>
        </w:numPr>
        <w:rPr>
          <w:rFonts w:asciiTheme="minorHAnsi" w:eastAsia="Times New Roman" w:hAnsiTheme="minorHAnsi" w:cstheme="minorHAnsi"/>
          <w:i/>
          <w:lang w:val="es-CO" w:eastAsia="es-CO"/>
        </w:rPr>
      </w:pPr>
      <w:r>
        <w:rPr>
          <w:rFonts w:asciiTheme="minorHAnsi" w:eastAsia="Times New Roman" w:hAnsiTheme="minorHAnsi" w:cstheme="minorHAnsi"/>
          <w:i/>
          <w:lang w:val="es-CO" w:eastAsia="es-CO"/>
        </w:rPr>
        <w:t>T0 + 4,5 meses</w:t>
      </w:r>
    </w:p>
    <w:p w14:paraId="6D6FDA13" w14:textId="77777777" w:rsidR="0063034B" w:rsidRDefault="0063034B">
      <w:pPr>
        <w:spacing w:after="0" w:line="240" w:lineRule="auto"/>
        <w:ind w:left="720"/>
        <w:rPr>
          <w:rFonts w:eastAsia="Times New Roman" w:cstheme="minorHAnsi"/>
          <w:lang w:val="es-CO" w:eastAsia="es-CO"/>
        </w:rPr>
      </w:pPr>
    </w:p>
    <w:p w14:paraId="770DF047" w14:textId="77777777" w:rsidR="0063034B" w:rsidRDefault="00177C72">
      <w:pPr>
        <w:pStyle w:val="ListParagraph"/>
        <w:numPr>
          <w:ilvl w:val="0"/>
          <w:numId w:val="2"/>
        </w:numPr>
        <w:spacing w:after="240"/>
        <w:rPr>
          <w:rFonts w:asciiTheme="minorHAnsi" w:hAnsiTheme="minorHAnsi" w:cstheme="minorHAnsi"/>
          <w:b/>
          <w:color w:val="002060"/>
          <w:u w:val="single"/>
          <w:lang w:val="es-ES"/>
        </w:rPr>
      </w:pPr>
      <w:r>
        <w:rPr>
          <w:rFonts w:asciiTheme="minorHAnsi" w:hAnsiTheme="minorHAnsi" w:cstheme="minorHAnsi"/>
          <w:b/>
          <w:color w:val="002060"/>
          <w:u w:val="single"/>
          <w:lang w:val="es-ES"/>
        </w:rPr>
        <w:t>Productos Esperados</w:t>
      </w:r>
    </w:p>
    <w:tbl>
      <w:tblPr>
        <w:tblStyle w:val="GridTable4-Accent1"/>
        <w:tblW w:w="0" w:type="auto"/>
        <w:jc w:val="center"/>
        <w:tblLook w:val="04A0" w:firstRow="1" w:lastRow="0" w:firstColumn="1" w:lastColumn="0" w:noHBand="0" w:noVBand="1"/>
      </w:tblPr>
      <w:tblGrid>
        <w:gridCol w:w="1893"/>
        <w:gridCol w:w="4879"/>
        <w:gridCol w:w="1973"/>
      </w:tblGrid>
      <w:tr w:rsidR="0063034B" w14:paraId="1ECBA89B" w14:textId="77777777" w:rsidTr="0063034B">
        <w:trPr>
          <w:cnfStyle w:val="100000000000" w:firstRow="1" w:lastRow="0" w:firstColumn="0" w:lastColumn="0" w:oddVBand="0" w:evenVBand="0" w:oddHBand="0" w:evenHBand="0" w:firstRowFirstColumn="0" w:firstRowLastColumn="0" w:lastRowFirstColumn="0" w:lastRowLastColumn="0"/>
          <w:trHeight w:val="258"/>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002060"/>
          </w:tcPr>
          <w:p w14:paraId="6CC7CADA" w14:textId="77777777" w:rsidR="0063034B" w:rsidRDefault="00177C72">
            <w:pPr>
              <w:jc w:val="center"/>
              <w:rPr>
                <w:rFonts w:asciiTheme="minorHAnsi" w:hAnsiTheme="minorHAnsi" w:cstheme="minorHAnsi"/>
                <w:lang w:val="es-CO"/>
              </w:rPr>
            </w:pPr>
            <w:r>
              <w:rPr>
                <w:rFonts w:asciiTheme="minorHAnsi" w:hAnsiTheme="minorHAnsi" w:cstheme="minorHAnsi"/>
                <w:lang w:val="es-CO"/>
              </w:rPr>
              <w:t>Producto/ Actividad</w:t>
            </w:r>
          </w:p>
        </w:tc>
        <w:tc>
          <w:tcPr>
            <w:tcW w:w="4879" w:type="dxa"/>
            <w:shd w:val="clear" w:color="auto" w:fill="002060"/>
          </w:tcPr>
          <w:p w14:paraId="47BDFF29" w14:textId="77777777" w:rsidR="0063034B" w:rsidRDefault="00177C7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Descripción</w:t>
            </w:r>
          </w:p>
        </w:tc>
        <w:tc>
          <w:tcPr>
            <w:tcW w:w="1973" w:type="dxa"/>
            <w:shd w:val="clear" w:color="auto" w:fill="002060"/>
          </w:tcPr>
          <w:p w14:paraId="5EF2AC5F" w14:textId="77777777" w:rsidR="0063034B" w:rsidRDefault="00177C7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Tiempo de entrega</w:t>
            </w:r>
          </w:p>
        </w:tc>
      </w:tr>
      <w:tr w:rsidR="0063034B" w:rsidRPr="00EF3BB0" w14:paraId="4542DCC4" w14:textId="77777777" w:rsidTr="0063034B">
        <w:trPr>
          <w:cnfStyle w:val="000000100000" w:firstRow="0" w:lastRow="0" w:firstColumn="0" w:lastColumn="0" w:oddVBand="0" w:evenVBand="0" w:oddHBand="1" w:evenHBand="0" w:firstRowFirstColumn="0" w:firstRowLastColumn="0" w:lastRowFirstColumn="0" w:lastRowLastColumn="0"/>
          <w:trHeight w:val="122"/>
          <w:jc w:val="center"/>
        </w:trPr>
        <w:tc>
          <w:tcPr>
            <w:cnfStyle w:val="001000000000" w:firstRow="0" w:lastRow="0" w:firstColumn="1" w:lastColumn="0" w:oddVBand="0" w:evenVBand="0" w:oddHBand="0" w:evenHBand="0" w:firstRowFirstColumn="0" w:firstRowLastColumn="0" w:lastRowFirstColumn="0" w:lastRowLastColumn="0"/>
            <w:tcW w:w="1893" w:type="dxa"/>
          </w:tcPr>
          <w:p w14:paraId="061011F6" w14:textId="77777777" w:rsidR="0063034B" w:rsidRDefault="00177C72">
            <w:pPr>
              <w:jc w:val="both"/>
              <w:rPr>
                <w:rFonts w:asciiTheme="minorHAnsi" w:hAnsiTheme="minorHAnsi" w:cstheme="minorHAnsi"/>
                <w:lang w:val="es-CO"/>
              </w:rPr>
            </w:pPr>
            <w:r>
              <w:rPr>
                <w:rFonts w:asciiTheme="minorHAnsi" w:hAnsiTheme="minorHAnsi" w:cstheme="minorHAnsi"/>
                <w:lang w:val="es-CO"/>
              </w:rPr>
              <w:t>Firma del contrato</w:t>
            </w:r>
          </w:p>
        </w:tc>
        <w:tc>
          <w:tcPr>
            <w:tcW w:w="4879" w:type="dxa"/>
          </w:tcPr>
          <w:p w14:paraId="318DC111" w14:textId="77777777" w:rsidR="0063034B" w:rsidRDefault="0063034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p>
        </w:tc>
        <w:tc>
          <w:tcPr>
            <w:tcW w:w="1973" w:type="dxa"/>
          </w:tcPr>
          <w:p w14:paraId="26347395" w14:textId="77777777" w:rsidR="0063034B" w:rsidRDefault="00177C7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fecha de notificación del contrato</w:t>
            </w:r>
          </w:p>
        </w:tc>
      </w:tr>
      <w:tr w:rsidR="0063034B" w14:paraId="1A9E58FC" w14:textId="77777777" w:rsidTr="0063034B">
        <w:trPr>
          <w:trHeight w:val="898"/>
          <w:jc w:val="center"/>
        </w:trPr>
        <w:tc>
          <w:tcPr>
            <w:cnfStyle w:val="001000000000" w:firstRow="0" w:lastRow="0" w:firstColumn="1" w:lastColumn="0" w:oddVBand="0" w:evenVBand="0" w:oddHBand="0" w:evenHBand="0" w:firstRowFirstColumn="0" w:firstRowLastColumn="0" w:lastRowFirstColumn="0" w:lastRowLastColumn="0"/>
            <w:tcW w:w="1893" w:type="dxa"/>
          </w:tcPr>
          <w:p w14:paraId="311C298A" w14:textId="77777777" w:rsidR="0063034B" w:rsidRDefault="00177C72">
            <w:pPr>
              <w:jc w:val="both"/>
              <w:rPr>
                <w:rFonts w:asciiTheme="minorHAnsi" w:hAnsiTheme="minorHAnsi" w:cstheme="minorHAnsi"/>
                <w:lang w:val="es-CO"/>
              </w:rPr>
            </w:pPr>
            <w:r>
              <w:rPr>
                <w:rFonts w:asciiTheme="minorHAnsi" w:hAnsiTheme="minorHAnsi" w:cstheme="minorHAnsi"/>
                <w:lang w:val="es-CO"/>
              </w:rPr>
              <w:t xml:space="preserve">Producto 1 </w:t>
            </w:r>
          </w:p>
        </w:tc>
        <w:tc>
          <w:tcPr>
            <w:tcW w:w="4879" w:type="dxa"/>
          </w:tcPr>
          <w:p w14:paraId="207260E9" w14:textId="77777777" w:rsidR="0063034B" w:rsidRDefault="00177C72">
            <w:pPr>
              <w:spacing w:after="120"/>
              <w:jc w:val="both"/>
              <w:cnfStyle w:val="000000000000" w:firstRow="0" w:lastRow="0" w:firstColumn="0" w:lastColumn="0" w:oddVBand="0" w:evenVBand="0" w:oddHBand="0" w:evenHBand="0" w:firstRowFirstColumn="0" w:firstRowLastColumn="0" w:lastRowFirstColumn="0" w:lastRowLastColumn="0"/>
              <w:rPr>
                <w:lang w:val="es-CO"/>
              </w:rPr>
            </w:pPr>
            <w:r>
              <w:rPr>
                <w:lang w:val="es-CO"/>
              </w:rPr>
              <w:t>Plan de trabajo detallado actualizado, herramientas metodológicas a aplicar y cronograma, mapeo de actores y fuentes a consultar.</w:t>
            </w:r>
          </w:p>
        </w:tc>
        <w:tc>
          <w:tcPr>
            <w:tcW w:w="1973" w:type="dxa"/>
            <w:vAlign w:val="center"/>
          </w:tcPr>
          <w:p w14:paraId="5EFC92F3" w14:textId="77777777" w:rsidR="0063034B" w:rsidRDefault="00177C7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+ 2 semanas</w:t>
            </w:r>
          </w:p>
        </w:tc>
      </w:tr>
      <w:tr w:rsidR="0063034B" w14:paraId="70DA23C4" w14:textId="77777777" w:rsidTr="0063034B">
        <w:trPr>
          <w:cnfStyle w:val="000000100000" w:firstRow="0" w:lastRow="0" w:firstColumn="0" w:lastColumn="0" w:oddVBand="0" w:evenVBand="0" w:oddHBand="1" w:evenHBand="0" w:firstRowFirstColumn="0" w:firstRowLastColumn="0" w:lastRowFirstColumn="0" w:lastRowLastColumn="0"/>
          <w:trHeight w:val="627"/>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47C873D1" w14:textId="77777777" w:rsidR="0063034B" w:rsidRDefault="00177C72">
            <w:pPr>
              <w:jc w:val="both"/>
              <w:rPr>
                <w:rFonts w:asciiTheme="minorHAnsi" w:hAnsiTheme="minorHAnsi" w:cstheme="minorHAnsi"/>
                <w:lang w:val="es-CO"/>
              </w:rPr>
            </w:pPr>
            <w:r>
              <w:rPr>
                <w:rFonts w:asciiTheme="minorHAnsi" w:hAnsiTheme="minorHAnsi" w:cstheme="minorHAnsi"/>
                <w:lang w:val="es-CO"/>
              </w:rPr>
              <w:t>Producto 2</w:t>
            </w:r>
          </w:p>
        </w:tc>
        <w:tc>
          <w:tcPr>
            <w:tcW w:w="4879" w:type="dxa"/>
            <w:shd w:val="clear" w:color="auto" w:fill="FFFFFF" w:themeFill="background1"/>
          </w:tcPr>
          <w:p w14:paraId="70100292" w14:textId="77777777" w:rsidR="0063034B" w:rsidRDefault="00177C72">
            <w:pPr>
              <w:spacing w:after="120"/>
              <w:jc w:val="both"/>
              <w:cnfStyle w:val="000000100000" w:firstRow="0" w:lastRow="0" w:firstColumn="0" w:lastColumn="0" w:oddVBand="0" w:evenVBand="0" w:oddHBand="1" w:evenHBand="0" w:firstRowFirstColumn="0" w:firstRowLastColumn="0" w:lastRowFirstColumn="0" w:lastRowLastColumn="0"/>
              <w:rPr>
                <w:lang w:val="es-CO"/>
              </w:rPr>
            </w:pPr>
            <w:r>
              <w:rPr>
                <w:lang w:val="es-CO"/>
              </w:rPr>
              <w:t>Documento de análisis de actores. Deberá incluir un mapeo descriptivo de los actores directos y sus planes de intervención, así como de los actores indirectos y su rol/influencia en el proyecto. Deberá incluir una propuesta para su actualización a futuro y análisis de las lógicas de los actores (incluyendo la existencia de tensiones/conflictos y medidas para mitigar los riesgos que generan para el piloto).</w:t>
            </w:r>
          </w:p>
        </w:tc>
        <w:tc>
          <w:tcPr>
            <w:tcW w:w="1973" w:type="dxa"/>
            <w:shd w:val="clear" w:color="auto" w:fill="FFFFFF" w:themeFill="background1"/>
            <w:vAlign w:val="center"/>
          </w:tcPr>
          <w:p w14:paraId="313F9F97" w14:textId="77777777" w:rsidR="0063034B" w:rsidRDefault="00177C7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+ 1 mes</w:t>
            </w:r>
          </w:p>
        </w:tc>
      </w:tr>
      <w:tr w:rsidR="0063034B" w14:paraId="6F788840" w14:textId="77777777" w:rsidTr="0063034B">
        <w:trPr>
          <w:trHeight w:val="639"/>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7B9B1414" w14:textId="77777777" w:rsidR="0063034B" w:rsidRDefault="00177C72">
            <w:pPr>
              <w:jc w:val="both"/>
              <w:rPr>
                <w:rFonts w:asciiTheme="minorHAnsi" w:hAnsiTheme="minorHAnsi" w:cstheme="minorHAnsi"/>
                <w:lang w:val="es-CO"/>
              </w:rPr>
            </w:pPr>
            <w:r>
              <w:rPr>
                <w:rFonts w:asciiTheme="minorHAnsi" w:hAnsiTheme="minorHAnsi" w:cstheme="minorHAnsi"/>
                <w:lang w:val="es-CO"/>
              </w:rPr>
              <w:t>Producto 3</w:t>
            </w:r>
          </w:p>
        </w:tc>
        <w:tc>
          <w:tcPr>
            <w:tcW w:w="4879" w:type="dxa"/>
            <w:shd w:val="clear" w:color="auto" w:fill="FFFFFF" w:themeFill="background1"/>
          </w:tcPr>
          <w:p w14:paraId="075E4977" w14:textId="77777777" w:rsidR="0063034B" w:rsidRDefault="00177C72">
            <w:pPr>
              <w:spacing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pt-BR"/>
              </w:rPr>
            </w:pPr>
            <w:r>
              <w:rPr>
                <w:rFonts w:cstheme="minorHAnsi"/>
                <w:lang w:val="pt-BR"/>
              </w:rPr>
              <w:t>Documento de análisis de brechas. E</w:t>
            </w:r>
            <w:r>
              <w:rPr>
                <w:rFonts w:asciiTheme="minorHAnsi" w:hAnsiTheme="minorHAnsi" w:cstheme="minorHAnsi"/>
                <w:lang w:val="pt-BR"/>
              </w:rPr>
              <w:t xml:space="preserve">ste dcumento deberá incluir: </w:t>
            </w:r>
          </w:p>
          <w:p w14:paraId="473519FF" w14:textId="77777777" w:rsidR="0063034B" w:rsidRDefault="00177C72">
            <w:pPr>
              <w:pStyle w:val="ListParagraph"/>
              <w:numPr>
                <w:ilvl w:val="0"/>
                <w:numId w:val="27"/>
              </w:num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theme="minorHAnsi"/>
                <w:bCs/>
                <w:i/>
                <w:lang w:val="es-CO"/>
              </w:rPr>
            </w:pPr>
            <w:r>
              <w:rPr>
                <w:rFonts w:asciiTheme="minorHAnsi" w:hAnsiTheme="minorHAnsi" w:cstheme="minorHAnsi"/>
                <w:i/>
                <w:iCs/>
                <w:lang w:val="es-CO"/>
              </w:rPr>
              <w:t>una</w:t>
            </w:r>
            <w:r>
              <w:rPr>
                <w:rFonts w:asciiTheme="minorHAnsi" w:hAnsiTheme="minorHAnsi" w:cstheme="minorHAnsi"/>
                <w:iCs/>
                <w:lang w:val="es-CO"/>
              </w:rPr>
              <w:t xml:space="preserve"> </w:t>
            </w:r>
            <w:r>
              <w:rPr>
                <w:rFonts w:asciiTheme="minorHAnsi" w:hAnsiTheme="minorHAnsi" w:cstheme="minorHAnsi"/>
                <w:i/>
                <w:iCs/>
                <w:lang w:val="es-CO"/>
              </w:rPr>
              <w:t xml:space="preserve">descripción de los marcos seleccionados y de sus </w:t>
            </w:r>
            <w:proofErr w:type="spellStart"/>
            <w:r>
              <w:rPr>
                <w:rFonts w:asciiTheme="minorHAnsi" w:hAnsiTheme="minorHAnsi" w:cstheme="minorHAnsi"/>
                <w:i/>
                <w:iCs/>
                <w:lang w:val="es-CO"/>
              </w:rPr>
              <w:t>checklists</w:t>
            </w:r>
            <w:proofErr w:type="spellEnd"/>
            <w:r>
              <w:rPr>
                <w:rFonts w:asciiTheme="minorHAnsi" w:hAnsiTheme="minorHAnsi" w:cstheme="minorHAnsi"/>
                <w:i/>
                <w:iCs/>
                <w:lang w:val="es-CO"/>
              </w:rPr>
              <w:t xml:space="preserve"> asociadas.</w:t>
            </w:r>
          </w:p>
          <w:p w14:paraId="5B331537" w14:textId="77777777" w:rsidR="0063034B" w:rsidRDefault="00177C72">
            <w:pPr>
              <w:pStyle w:val="ListParagraph"/>
              <w:numPr>
                <w:ilvl w:val="0"/>
                <w:numId w:val="27"/>
              </w:num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theme="minorHAnsi"/>
                <w:bCs/>
                <w:i/>
                <w:lang w:val="es-CO"/>
              </w:rPr>
            </w:pPr>
            <w:r>
              <w:rPr>
                <w:rFonts w:asciiTheme="minorHAnsi" w:hAnsiTheme="minorHAnsi" w:cstheme="minorHAnsi"/>
                <w:i/>
                <w:iCs/>
                <w:lang w:val="es-CO" w:bidi="es-CO"/>
              </w:rPr>
              <w:t>Repositorio de evidencia</w:t>
            </w:r>
          </w:p>
          <w:p w14:paraId="51C1C70E" w14:textId="77777777" w:rsidR="0063034B" w:rsidRDefault="00177C72">
            <w:pPr>
              <w:pStyle w:val="ListParagraph"/>
              <w:numPr>
                <w:ilvl w:val="0"/>
                <w:numId w:val="27"/>
              </w:num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theme="minorHAnsi"/>
                <w:i/>
                <w:lang w:val="pt-BR"/>
              </w:rPr>
            </w:pPr>
            <w:r>
              <w:rPr>
                <w:rFonts w:eastAsia="Times New Roman" w:cstheme="minorHAnsi"/>
                <w:i/>
                <w:lang w:val="pt-BR" w:eastAsia="es-CO"/>
              </w:rPr>
              <w:t>Análisis cualitativo/SWOT/FODA</w:t>
            </w:r>
          </w:p>
          <w:p w14:paraId="11FE4964" w14:textId="77777777" w:rsidR="0063034B" w:rsidRDefault="00177C72">
            <w:pPr>
              <w:pStyle w:val="ListParagraph"/>
              <w:numPr>
                <w:ilvl w:val="0"/>
                <w:numId w:val="27"/>
              </w:num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theme="minorHAnsi"/>
                <w:i/>
                <w:lang w:val="pt-BR"/>
              </w:rPr>
            </w:pPr>
            <w:r>
              <w:rPr>
                <w:rFonts w:eastAsia="Times New Roman" w:cstheme="minorHAnsi"/>
                <w:i/>
                <w:lang w:val="pt-BR" w:eastAsia="es-CO"/>
              </w:rPr>
              <w:lastRenderedPageBreak/>
              <w:t>Las brechas identificadas de manera consensuada</w:t>
            </w:r>
          </w:p>
          <w:p w14:paraId="63524AFB" w14:textId="77777777" w:rsidR="0063034B" w:rsidRDefault="00177C72">
            <w:pPr>
              <w:pStyle w:val="ListParagraph"/>
              <w:numPr>
                <w:ilvl w:val="0"/>
                <w:numId w:val="27"/>
              </w:num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theme="minorHAnsi"/>
                <w:i/>
                <w:lang w:val="es-CO"/>
              </w:rPr>
            </w:pPr>
            <w:r>
              <w:rPr>
                <w:rFonts w:eastAsia="Times New Roman" w:cstheme="minorHAnsi"/>
                <w:i/>
                <w:lang w:val="es-CO" w:eastAsia="es-CO"/>
              </w:rPr>
              <w:t>Recomendaciones para el cierre de brechas identificadas</w:t>
            </w:r>
          </w:p>
        </w:tc>
        <w:tc>
          <w:tcPr>
            <w:tcW w:w="1973" w:type="dxa"/>
            <w:shd w:val="clear" w:color="auto" w:fill="FFFFFF" w:themeFill="background1"/>
            <w:vAlign w:val="center"/>
          </w:tcPr>
          <w:p w14:paraId="67136E3A" w14:textId="77777777" w:rsidR="0063034B" w:rsidRDefault="00177C7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lastRenderedPageBreak/>
              <w:t>T0 + 3 meses</w:t>
            </w:r>
          </w:p>
        </w:tc>
      </w:tr>
      <w:tr w:rsidR="0063034B" w14:paraId="10C89DF5" w14:textId="77777777" w:rsidTr="0063034B">
        <w:trPr>
          <w:cnfStyle w:val="000000100000" w:firstRow="0" w:lastRow="0" w:firstColumn="0" w:lastColumn="0" w:oddVBand="0" w:evenVBand="0" w:oddHBand="1" w:evenHBand="0" w:firstRowFirstColumn="0" w:firstRowLastColumn="0" w:lastRowFirstColumn="0" w:lastRowLastColumn="0"/>
          <w:trHeight w:val="886"/>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7E0FEFA4" w14:textId="77777777" w:rsidR="0063034B" w:rsidRDefault="00177C72">
            <w:pPr>
              <w:jc w:val="both"/>
              <w:rPr>
                <w:rFonts w:asciiTheme="minorHAnsi" w:hAnsiTheme="minorHAnsi" w:cstheme="minorHAnsi"/>
                <w:lang w:val="es-CO"/>
              </w:rPr>
            </w:pPr>
            <w:r>
              <w:rPr>
                <w:rFonts w:asciiTheme="minorHAnsi" w:hAnsiTheme="minorHAnsi" w:cstheme="minorHAnsi"/>
                <w:lang w:val="es-CO"/>
              </w:rPr>
              <w:lastRenderedPageBreak/>
              <w:t>Producto 4</w:t>
            </w:r>
          </w:p>
        </w:tc>
        <w:tc>
          <w:tcPr>
            <w:tcW w:w="4879" w:type="dxa"/>
            <w:shd w:val="clear" w:color="auto" w:fill="FFFFFF" w:themeFill="background1"/>
          </w:tcPr>
          <w:p w14:paraId="4469521A" w14:textId="77777777" w:rsidR="0063034B" w:rsidRDefault="00177C72">
            <w:pPr>
              <w:spacing w:after="120"/>
              <w:jc w:val="both"/>
              <w:cnfStyle w:val="000000100000" w:firstRow="0" w:lastRow="0" w:firstColumn="0" w:lastColumn="0" w:oddVBand="0" w:evenVBand="0" w:oddHBand="1" w:evenHBand="0" w:firstRowFirstColumn="0" w:firstRowLastColumn="0" w:lastRowFirstColumn="0" w:lastRowLastColumn="0"/>
              <w:rPr>
                <w:lang w:val="es-CO"/>
              </w:rPr>
            </w:pPr>
            <w:r>
              <w:rPr>
                <w:rFonts w:asciiTheme="minorHAnsi" w:hAnsiTheme="minorHAnsi" w:cstheme="minorHAnsi"/>
                <w:iCs/>
                <w:lang w:val="es-CO"/>
              </w:rPr>
              <w:t>Documento relatoría de los espacios de concertación realizados. Se deberá incluir principales insumos obtenidos a través de estos espacios, evidencia fotográfica.</w:t>
            </w:r>
          </w:p>
        </w:tc>
        <w:tc>
          <w:tcPr>
            <w:tcW w:w="1973" w:type="dxa"/>
            <w:shd w:val="clear" w:color="auto" w:fill="FFFFFF" w:themeFill="background1"/>
            <w:vAlign w:val="center"/>
          </w:tcPr>
          <w:p w14:paraId="177F7C1A" w14:textId="77777777" w:rsidR="0063034B" w:rsidRDefault="00177C7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+ 4 meses</w:t>
            </w:r>
          </w:p>
        </w:tc>
      </w:tr>
      <w:tr w:rsidR="0063034B" w14:paraId="598FAA0D" w14:textId="77777777" w:rsidTr="0063034B">
        <w:trPr>
          <w:trHeight w:val="639"/>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7B606F6E" w14:textId="77777777" w:rsidR="0063034B" w:rsidRDefault="00177C72">
            <w:pPr>
              <w:jc w:val="both"/>
              <w:rPr>
                <w:rFonts w:asciiTheme="minorHAnsi" w:hAnsiTheme="minorHAnsi" w:cstheme="minorHAnsi"/>
                <w:lang w:val="es-CO"/>
              </w:rPr>
            </w:pPr>
            <w:r>
              <w:rPr>
                <w:rFonts w:asciiTheme="minorHAnsi" w:hAnsiTheme="minorHAnsi" w:cstheme="minorHAnsi"/>
                <w:lang w:val="es-CO"/>
              </w:rPr>
              <w:t>Producto 5</w:t>
            </w:r>
          </w:p>
        </w:tc>
        <w:tc>
          <w:tcPr>
            <w:tcW w:w="4879" w:type="dxa"/>
            <w:shd w:val="clear" w:color="auto" w:fill="FFFFFF" w:themeFill="background1"/>
          </w:tcPr>
          <w:p w14:paraId="3D9FCE57" w14:textId="77777777" w:rsidR="0063034B" w:rsidRDefault="00177C72">
            <w:pPr>
              <w:spacing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ES"/>
              </w:rPr>
            </w:pPr>
            <w:r>
              <w:rPr>
                <w:rFonts w:asciiTheme="minorHAnsi" w:hAnsiTheme="minorHAnsi" w:cstheme="minorHAnsi"/>
                <w:i/>
                <w:iCs/>
                <w:lang w:val="es-CO"/>
              </w:rPr>
              <w:t>Plan de trabajo común en su versión final (consensuado)</w:t>
            </w:r>
          </w:p>
        </w:tc>
        <w:tc>
          <w:tcPr>
            <w:tcW w:w="1973" w:type="dxa"/>
            <w:shd w:val="clear" w:color="auto" w:fill="FFFFFF" w:themeFill="background1"/>
            <w:vAlign w:val="center"/>
          </w:tcPr>
          <w:p w14:paraId="36BBB15A" w14:textId="77777777" w:rsidR="0063034B" w:rsidRDefault="00177C7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+ 4 meses</w:t>
            </w:r>
          </w:p>
        </w:tc>
      </w:tr>
      <w:tr w:rsidR="0063034B" w14:paraId="57AE21A6" w14:textId="77777777" w:rsidTr="0063034B">
        <w:trPr>
          <w:cnfStyle w:val="000000100000" w:firstRow="0" w:lastRow="0" w:firstColumn="0" w:lastColumn="0" w:oddVBand="0" w:evenVBand="0" w:oddHBand="1" w:evenHBand="0" w:firstRowFirstColumn="0" w:firstRowLastColumn="0" w:lastRowFirstColumn="0" w:lastRowLastColumn="0"/>
          <w:trHeight w:val="627"/>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777BA530" w14:textId="77777777" w:rsidR="0063034B" w:rsidRDefault="00177C72">
            <w:pPr>
              <w:jc w:val="both"/>
              <w:rPr>
                <w:rFonts w:asciiTheme="minorHAnsi" w:hAnsiTheme="minorHAnsi" w:cstheme="minorHAnsi"/>
                <w:lang w:val="es-CO"/>
              </w:rPr>
            </w:pPr>
            <w:r>
              <w:rPr>
                <w:rFonts w:asciiTheme="minorHAnsi" w:hAnsiTheme="minorHAnsi" w:cstheme="minorHAnsi"/>
                <w:lang w:val="es-CO"/>
              </w:rPr>
              <w:t>Producto 6</w:t>
            </w:r>
          </w:p>
        </w:tc>
        <w:tc>
          <w:tcPr>
            <w:tcW w:w="4879" w:type="dxa"/>
            <w:shd w:val="clear" w:color="auto" w:fill="FFFFFF" w:themeFill="background1"/>
          </w:tcPr>
          <w:p w14:paraId="5D7D14ED" w14:textId="77777777" w:rsidR="0063034B" w:rsidRDefault="00177C72">
            <w:pPr>
              <w:spacing w:after="12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ES"/>
              </w:rPr>
            </w:pPr>
            <w:r>
              <w:rPr>
                <w:rFonts w:asciiTheme="minorHAnsi" w:hAnsiTheme="minorHAnsi" w:cstheme="minorHAnsi"/>
                <w:i/>
                <w:iCs/>
                <w:lang w:val="es-CO"/>
              </w:rPr>
              <w:t>Documento con recomendaciones de asistencias técnicas que podría brindar Expertise France en el marco del Programa</w:t>
            </w:r>
          </w:p>
        </w:tc>
        <w:tc>
          <w:tcPr>
            <w:tcW w:w="1973" w:type="dxa"/>
            <w:shd w:val="clear" w:color="auto" w:fill="FFFFFF" w:themeFill="background1"/>
            <w:vAlign w:val="center"/>
          </w:tcPr>
          <w:p w14:paraId="2298B6EB" w14:textId="77777777" w:rsidR="0063034B" w:rsidRDefault="00177C7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+ 4 meses</w:t>
            </w:r>
          </w:p>
        </w:tc>
      </w:tr>
      <w:tr w:rsidR="0063034B" w14:paraId="2C8F4DFF" w14:textId="77777777" w:rsidTr="0063034B">
        <w:trPr>
          <w:trHeight w:val="627"/>
          <w:jc w:val="center"/>
        </w:trPr>
        <w:tc>
          <w:tcPr>
            <w:cnfStyle w:val="001000000000" w:firstRow="0" w:lastRow="0" w:firstColumn="1" w:lastColumn="0" w:oddVBand="0" w:evenVBand="0" w:oddHBand="0" w:evenHBand="0" w:firstRowFirstColumn="0" w:firstRowLastColumn="0" w:lastRowFirstColumn="0" w:lastRowLastColumn="0"/>
            <w:tcW w:w="1893" w:type="dxa"/>
            <w:shd w:val="clear" w:color="auto" w:fill="FFFFFF" w:themeFill="background1"/>
          </w:tcPr>
          <w:p w14:paraId="4E4DB3B2" w14:textId="77777777" w:rsidR="0063034B" w:rsidRDefault="00177C72">
            <w:pPr>
              <w:jc w:val="both"/>
              <w:rPr>
                <w:rFonts w:cstheme="minorHAnsi"/>
                <w:lang w:val="es-CO"/>
              </w:rPr>
            </w:pPr>
            <w:r>
              <w:rPr>
                <w:rFonts w:cstheme="minorHAnsi"/>
                <w:lang w:val="es-CO"/>
              </w:rPr>
              <w:t>Producto 7</w:t>
            </w:r>
          </w:p>
        </w:tc>
        <w:tc>
          <w:tcPr>
            <w:tcW w:w="4879" w:type="dxa"/>
            <w:shd w:val="clear" w:color="auto" w:fill="FFFFFF" w:themeFill="background1"/>
          </w:tcPr>
          <w:p w14:paraId="15F39E11" w14:textId="77777777" w:rsidR="0063034B" w:rsidRDefault="00177C72">
            <w:pPr>
              <w:spacing w:after="120"/>
              <w:jc w:val="both"/>
              <w:cnfStyle w:val="000000000000" w:firstRow="0" w:lastRow="0" w:firstColumn="0" w:lastColumn="0" w:oddVBand="0" w:evenVBand="0" w:oddHBand="0" w:evenHBand="0" w:firstRowFirstColumn="0" w:firstRowLastColumn="0" w:lastRowFirstColumn="0" w:lastRowLastColumn="0"/>
              <w:rPr>
                <w:rFonts w:cstheme="minorHAnsi"/>
                <w:i/>
                <w:iCs/>
                <w:lang w:val="es-CO"/>
              </w:rPr>
            </w:pPr>
            <w:r>
              <w:rPr>
                <w:rFonts w:cstheme="minorHAnsi"/>
                <w:i/>
                <w:iCs/>
                <w:lang w:val="es-CO"/>
              </w:rPr>
              <w:t>Informe final de la consultoría</w:t>
            </w:r>
          </w:p>
        </w:tc>
        <w:tc>
          <w:tcPr>
            <w:tcW w:w="1973" w:type="dxa"/>
            <w:shd w:val="clear" w:color="auto" w:fill="FFFFFF" w:themeFill="background1"/>
            <w:vAlign w:val="center"/>
          </w:tcPr>
          <w:p w14:paraId="3E03A2F4" w14:textId="77777777" w:rsidR="0063034B" w:rsidRDefault="00177C72">
            <w:pPr>
              <w:jc w:val="center"/>
              <w:cnfStyle w:val="000000000000" w:firstRow="0" w:lastRow="0" w:firstColumn="0" w:lastColumn="0" w:oddVBand="0" w:evenVBand="0" w:oddHBand="0" w:evenHBand="0" w:firstRowFirstColumn="0" w:firstRowLastColumn="0" w:lastRowFirstColumn="0" w:lastRowLastColumn="0"/>
              <w:rPr>
                <w:rFonts w:cstheme="minorHAnsi"/>
                <w:lang w:val="es-CO"/>
              </w:rPr>
            </w:pPr>
            <w:r>
              <w:rPr>
                <w:rFonts w:asciiTheme="minorHAnsi" w:hAnsiTheme="minorHAnsi" w:cstheme="minorHAnsi"/>
                <w:lang w:val="es-CO"/>
              </w:rPr>
              <w:t>T0 + 4,5 meses</w:t>
            </w:r>
          </w:p>
        </w:tc>
      </w:tr>
    </w:tbl>
    <w:p w14:paraId="10B003EF" w14:textId="77777777" w:rsidR="0063034B" w:rsidRDefault="0063034B">
      <w:pPr>
        <w:rPr>
          <w:lang w:val="es-ES" w:eastAsia="fr-FR"/>
        </w:rPr>
      </w:pPr>
    </w:p>
    <w:p w14:paraId="4B93A890" w14:textId="77777777" w:rsidR="0063034B" w:rsidRDefault="00177C72">
      <w:pPr>
        <w:jc w:val="both"/>
        <w:rPr>
          <w:lang w:val="es-ES" w:eastAsia="fr-FR"/>
        </w:rPr>
      </w:pPr>
      <w:r>
        <w:rPr>
          <w:b/>
          <w:u w:val="single"/>
          <w:lang w:val="es-ES" w:eastAsia="fr-FR"/>
        </w:rPr>
        <w:t>Nota:</w:t>
      </w:r>
      <w:r>
        <w:rPr>
          <w:lang w:val="es-ES" w:eastAsia="fr-FR"/>
        </w:rPr>
        <w:t xml:space="preserve"> Ofertas presentando plazos de ejecución optimizados, sin perjudicar la calidad de las actividades, será valoradas de manera positiva.</w:t>
      </w:r>
    </w:p>
    <w:p w14:paraId="7AB673C0" w14:textId="77777777" w:rsidR="0063034B" w:rsidRDefault="0063034B">
      <w:pPr>
        <w:rPr>
          <w:lang w:val="es-ES" w:eastAsia="fr-FR"/>
        </w:rPr>
      </w:pPr>
    </w:p>
    <w:p w14:paraId="44838BFA" w14:textId="77777777" w:rsidR="0063034B" w:rsidRPr="00B1787A" w:rsidRDefault="00177C72">
      <w:pPr>
        <w:pStyle w:val="Heading1"/>
        <w:numPr>
          <w:ilvl w:val="0"/>
          <w:numId w:val="20"/>
        </w:numPr>
        <w:pBdr>
          <w:bottom w:val="single" w:sz="4" w:space="1" w:color="595959"/>
        </w:pBdr>
        <w:spacing w:before="0" w:after="160"/>
        <w:rPr>
          <w:rFonts w:asciiTheme="minorHAnsi" w:hAnsiTheme="minorHAnsi" w:cstheme="minorHAnsi"/>
          <w:b/>
          <w:color w:val="002060"/>
          <w:sz w:val="28"/>
          <w:u w:val="single"/>
          <w:lang w:val="es-ES"/>
        </w:rPr>
      </w:pPr>
      <w:bookmarkStart w:id="25" w:name="_Toc236922656"/>
      <w:r w:rsidRPr="00B1787A">
        <w:rPr>
          <w:rFonts w:asciiTheme="minorHAnsi" w:eastAsia="SimSun" w:hAnsiTheme="minorHAnsi" w:cstheme="minorHAnsi"/>
          <w:b/>
          <w:bCs/>
          <w:smallCaps/>
          <w:color w:val="002060"/>
          <w:sz w:val="28"/>
          <w:szCs w:val="36"/>
          <w:lang w:val="es-CO"/>
        </w:rPr>
        <w:t>Modalidades de ejecución</w:t>
      </w:r>
      <w:bookmarkEnd w:id="25"/>
    </w:p>
    <w:p w14:paraId="059DE026" w14:textId="77777777" w:rsidR="0063034B" w:rsidRDefault="0063034B">
      <w:pPr>
        <w:pStyle w:val="ListParagraph"/>
        <w:rPr>
          <w:rFonts w:asciiTheme="minorHAnsi" w:hAnsiTheme="minorHAnsi" w:cstheme="minorHAnsi"/>
          <w:lang w:val="es-ES"/>
        </w:rPr>
      </w:pPr>
    </w:p>
    <w:p w14:paraId="14ACBB9E"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Modalidad de trabajo: mixta (trabajo de gabinete idealmente desde América latina, por ejemplo, Perú o Colombia, y/o desde la Unión Europea), con presencia a Perú.</w:t>
      </w:r>
    </w:p>
    <w:p w14:paraId="41A65D83" w14:textId="77777777" w:rsidR="0063034B" w:rsidRDefault="00177C72">
      <w:pPr>
        <w:numPr>
          <w:ilvl w:val="0"/>
          <w:numId w:val="5"/>
        </w:numPr>
        <w:spacing w:after="0" w:line="240" w:lineRule="auto"/>
        <w:rPr>
          <w:rFonts w:eastAsia="Times New Roman" w:cstheme="minorHAnsi"/>
          <w:lang w:val="es-CO" w:eastAsia="es-CO"/>
        </w:rPr>
      </w:pPr>
      <w:r>
        <w:rPr>
          <w:rFonts w:eastAsia="Times New Roman" w:cstheme="minorHAnsi"/>
          <w:lang w:val="es-CO" w:eastAsia="es-CO"/>
        </w:rPr>
        <w:t>Reuniones periódicas con Expertise France</w:t>
      </w:r>
    </w:p>
    <w:p w14:paraId="265E3E83" w14:textId="77777777" w:rsidR="0063034B" w:rsidRDefault="00177C72">
      <w:pPr>
        <w:numPr>
          <w:ilvl w:val="0"/>
          <w:numId w:val="5"/>
        </w:numPr>
        <w:spacing w:before="100" w:beforeAutospacing="1" w:after="100" w:afterAutospacing="1" w:line="240" w:lineRule="auto"/>
        <w:rPr>
          <w:rFonts w:eastAsia="Times New Roman" w:cstheme="minorHAnsi"/>
          <w:lang w:val="es-CO" w:eastAsia="es-CO"/>
        </w:rPr>
      </w:pPr>
      <w:r>
        <w:rPr>
          <w:rFonts w:eastAsia="Times New Roman" w:cstheme="minorHAnsi"/>
          <w:lang w:val="es-CO" w:eastAsia="es-CO"/>
        </w:rPr>
        <w:t>Interacción con actores clave del proyecto</w:t>
      </w:r>
    </w:p>
    <w:p w14:paraId="0890EBDA" w14:textId="77777777" w:rsidR="0063034B" w:rsidRDefault="00177C72">
      <w:pPr>
        <w:numPr>
          <w:ilvl w:val="0"/>
          <w:numId w:val="5"/>
        </w:numPr>
        <w:spacing w:before="100" w:beforeAutospacing="1" w:after="100" w:afterAutospacing="1" w:line="240" w:lineRule="auto"/>
        <w:rPr>
          <w:rFonts w:cstheme="minorHAnsi"/>
          <w:lang w:val="es-CO"/>
        </w:rPr>
      </w:pPr>
      <w:r>
        <w:rPr>
          <w:rFonts w:eastAsia="Times New Roman" w:cstheme="minorHAnsi"/>
          <w:lang w:val="es-CO" w:eastAsia="es-CO"/>
        </w:rPr>
        <w:t>Idioma de trabajo: español, inglés y francés (el inglés es necesario para la incorporación de marcos internacionales en el análisis, así como para intercambiar con interlocutores de la UE, mientras el francés es necesario para poder intercambiar con el inversor francés del proyecto del PNSD y entender documentos técnicos en francés).</w:t>
      </w:r>
    </w:p>
    <w:p w14:paraId="3AB4CFE1"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26" w:name="_Toc236922657"/>
      <w:r w:rsidRPr="00B1787A">
        <w:rPr>
          <w:rFonts w:asciiTheme="minorHAnsi" w:eastAsia="SimSun" w:hAnsiTheme="minorHAnsi" w:cstheme="minorHAnsi"/>
          <w:b/>
          <w:bCs/>
          <w:smallCaps/>
          <w:color w:val="002060"/>
          <w:sz w:val="28"/>
          <w:szCs w:val="36"/>
          <w:lang w:val="es-CO"/>
        </w:rPr>
        <w:t>Coordinación y aprobación de productos</w:t>
      </w:r>
      <w:bookmarkEnd w:id="26"/>
    </w:p>
    <w:p w14:paraId="4597C1BB" w14:textId="77777777" w:rsidR="0063034B" w:rsidRDefault="00177C72">
      <w:pPr>
        <w:spacing w:after="0" w:line="240" w:lineRule="auto"/>
        <w:jc w:val="both"/>
        <w:rPr>
          <w:rFonts w:cstheme="minorHAnsi"/>
          <w:lang w:val="es-CO"/>
        </w:rPr>
      </w:pPr>
      <w:r>
        <w:rPr>
          <w:rFonts w:cstheme="minorHAnsi"/>
          <w:lang w:val="es-CO"/>
        </w:rPr>
        <w:t>Para llevar a cabo la misión, el proveedor de servicios trabajará bajo la supervisión de Expertise France y en estrecha colaboración con los equipos del Ministerio de Ambiente de Perú (MINAM). Las tareas específicas se coordinarán con el equipo del grupo técnico de trabajo compuesto por Expertise France, MINAM y la Unión europea.</w:t>
      </w:r>
    </w:p>
    <w:p w14:paraId="69EFF85A" w14:textId="77777777" w:rsidR="0063034B" w:rsidRDefault="0063034B">
      <w:pPr>
        <w:pStyle w:val="Body"/>
        <w:spacing w:line="276" w:lineRule="auto"/>
        <w:jc w:val="both"/>
        <w:rPr>
          <w:rFonts w:asciiTheme="minorHAnsi" w:hAnsiTheme="minorHAnsi" w:cstheme="minorHAnsi"/>
          <w:color w:val="auto"/>
          <w:sz w:val="22"/>
          <w:szCs w:val="22"/>
          <w:lang w:val="es-CO" w:eastAsia="fr-FR"/>
        </w:rPr>
      </w:pPr>
    </w:p>
    <w:p w14:paraId="3617713C" w14:textId="77777777" w:rsidR="0063034B" w:rsidRDefault="00177C72">
      <w:pPr>
        <w:pStyle w:val="Body"/>
        <w:spacing w:line="276" w:lineRule="auto"/>
        <w:jc w:val="both"/>
        <w:rPr>
          <w:rFonts w:asciiTheme="minorHAnsi" w:hAnsiTheme="minorHAnsi" w:cstheme="minorHAnsi"/>
          <w:color w:val="auto"/>
          <w:sz w:val="22"/>
          <w:szCs w:val="22"/>
          <w:lang w:val="es-CO" w:eastAsia="fr-FR"/>
        </w:rPr>
      </w:pPr>
      <w:r>
        <w:rPr>
          <w:rFonts w:asciiTheme="minorHAnsi" w:hAnsiTheme="minorHAnsi" w:cstheme="minorHAnsi"/>
          <w:color w:val="auto"/>
          <w:sz w:val="22"/>
          <w:szCs w:val="22"/>
          <w:lang w:val="es-CO" w:eastAsia="fr-FR"/>
        </w:rPr>
        <w:t>La supervisión del trabajo y aprobación de productos será realizada por Expertise France.</w:t>
      </w:r>
    </w:p>
    <w:p w14:paraId="3C5FCAC9" w14:textId="77777777" w:rsidR="0063034B" w:rsidRDefault="0063034B">
      <w:pPr>
        <w:rPr>
          <w:rFonts w:cstheme="minorHAnsi"/>
          <w:b/>
          <w:bCs/>
          <w:u w:val="single"/>
          <w:lang w:val="es-CO"/>
        </w:rPr>
      </w:pPr>
    </w:p>
    <w:p w14:paraId="41F35F81"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27" w:name="_Toc236922658"/>
      <w:r w:rsidRPr="00B1787A">
        <w:rPr>
          <w:rFonts w:asciiTheme="minorHAnsi" w:eastAsia="SimSun" w:hAnsiTheme="minorHAnsi" w:cstheme="minorHAnsi"/>
          <w:b/>
          <w:bCs/>
          <w:smallCaps/>
          <w:color w:val="002060"/>
          <w:sz w:val="28"/>
          <w:szCs w:val="36"/>
          <w:lang w:val="es-CO"/>
        </w:rPr>
        <w:lastRenderedPageBreak/>
        <w:t>Perfil requerido</w:t>
      </w:r>
      <w:bookmarkEnd w:id="27"/>
      <w:r w:rsidRPr="00B1787A">
        <w:rPr>
          <w:rFonts w:asciiTheme="minorHAnsi" w:eastAsia="SimSun" w:hAnsiTheme="minorHAnsi" w:cstheme="minorHAnsi"/>
          <w:b/>
          <w:bCs/>
          <w:smallCaps/>
          <w:color w:val="002060"/>
          <w:sz w:val="28"/>
          <w:szCs w:val="36"/>
          <w:lang w:val="es-CO"/>
        </w:rPr>
        <w:t xml:space="preserve"> </w:t>
      </w:r>
    </w:p>
    <w:p w14:paraId="30A3B394" w14:textId="77777777" w:rsidR="0063034B" w:rsidRDefault="00177C72">
      <w:pPr>
        <w:spacing w:after="0" w:line="240" w:lineRule="auto"/>
        <w:jc w:val="both"/>
        <w:rPr>
          <w:rFonts w:eastAsia="Times New Roman" w:cstheme="minorHAnsi"/>
          <w:lang w:val="es-CO" w:eastAsia="es-CO"/>
        </w:rPr>
      </w:pPr>
      <w:r>
        <w:rPr>
          <w:rFonts w:eastAsia="Times New Roman" w:cstheme="minorHAnsi"/>
          <w:bCs/>
          <w:lang w:val="es-CO" w:eastAsia="es-CO"/>
        </w:rPr>
        <w:t xml:space="preserve">El </w:t>
      </w:r>
      <w:r w:rsidRPr="00CB428C">
        <w:rPr>
          <w:rFonts w:eastAsia="Times New Roman" w:cstheme="minorHAnsi"/>
          <w:bCs/>
          <w:lang w:val="es-CO" w:eastAsia="es-CO"/>
        </w:rPr>
        <w:t>equipo deberá presentar las características descritas a continuación. El oferente deberá detallar los perfiles de los profesionales y justificar la composición del equipo propuesto: roles, responsabilidades, complementariedades.</w:t>
      </w:r>
    </w:p>
    <w:p w14:paraId="132CF4D5" w14:textId="77777777" w:rsidR="0063034B" w:rsidRDefault="0063034B">
      <w:pPr>
        <w:spacing w:after="0" w:line="240" w:lineRule="auto"/>
        <w:ind w:left="720"/>
        <w:rPr>
          <w:rFonts w:eastAsia="Times New Roman" w:cstheme="minorHAnsi"/>
          <w:lang w:val="es-CO" w:eastAsia="es-CO"/>
        </w:rPr>
      </w:pPr>
    </w:p>
    <w:p w14:paraId="3EB94E78" w14:textId="77777777" w:rsidR="0063034B" w:rsidRDefault="00177C72">
      <w:pPr>
        <w:spacing w:line="276" w:lineRule="auto"/>
        <w:jc w:val="both"/>
        <w:rPr>
          <w:rFonts w:cstheme="minorHAnsi"/>
          <w:b/>
          <w:bCs/>
          <w:lang w:val="es-CO"/>
        </w:rPr>
      </w:pPr>
      <w:r>
        <w:rPr>
          <w:rFonts w:cstheme="minorHAnsi"/>
          <w:b/>
          <w:bCs/>
          <w:lang w:val="es-CO"/>
        </w:rPr>
        <w:t>Coordinador/a:</w:t>
      </w:r>
    </w:p>
    <w:p w14:paraId="6604292F" w14:textId="77777777" w:rsidR="0063034B" w:rsidRDefault="00177C72">
      <w:pPr>
        <w:pStyle w:val="ListParagraph"/>
        <w:numPr>
          <w:ilvl w:val="0"/>
          <w:numId w:val="22"/>
        </w:numPr>
        <w:spacing w:after="160" w:line="276" w:lineRule="auto"/>
        <w:jc w:val="both"/>
        <w:rPr>
          <w:rFonts w:asciiTheme="minorHAnsi" w:hAnsiTheme="minorHAnsi" w:cstheme="minorHAnsi"/>
          <w:bCs/>
          <w:lang w:val="es-CO"/>
        </w:rPr>
      </w:pPr>
      <w:r>
        <w:rPr>
          <w:rFonts w:asciiTheme="minorHAnsi" w:hAnsiTheme="minorHAnsi" w:cstheme="minorHAnsi"/>
          <w:lang w:val="es-CO"/>
        </w:rPr>
        <w:t>Profesional en</w:t>
      </w:r>
      <w:r>
        <w:rPr>
          <w:rFonts w:asciiTheme="minorHAnsi" w:hAnsiTheme="minorHAnsi" w:cstheme="minorHAnsi"/>
          <w:bCs/>
          <w:lang w:val="es-CO"/>
        </w:rPr>
        <w:t xml:space="preserve"> Ingeniería, Administración, Economía, Ciencias Políticas, o áreas afines con mínimo ocho (8) años de experiencia en gestión de proyectos.</w:t>
      </w:r>
    </w:p>
    <w:p w14:paraId="48ACD6E0" w14:textId="77777777" w:rsidR="0063034B" w:rsidRDefault="00177C72">
      <w:pPr>
        <w:pStyle w:val="ListParagraph"/>
        <w:numPr>
          <w:ilvl w:val="0"/>
          <w:numId w:val="22"/>
        </w:numPr>
        <w:spacing w:after="160" w:line="276" w:lineRule="auto"/>
        <w:jc w:val="both"/>
        <w:rPr>
          <w:rFonts w:asciiTheme="minorHAnsi" w:hAnsiTheme="minorHAnsi" w:cstheme="minorHAnsi"/>
          <w:bCs/>
          <w:lang w:val="es-CO"/>
        </w:rPr>
      </w:pPr>
      <w:r>
        <w:rPr>
          <w:rFonts w:asciiTheme="minorHAnsi" w:hAnsiTheme="minorHAnsi" w:cstheme="minorHAnsi"/>
          <w:lang w:val="es-CO"/>
        </w:rPr>
        <w:t>Experiencia de trabajo en gestión de proyectos de desarrollo y cooperación internacional, idealmente financiados por la UE</w:t>
      </w:r>
      <w:r>
        <w:rPr>
          <w:rFonts w:asciiTheme="minorHAnsi" w:hAnsiTheme="minorHAnsi" w:cstheme="minorHAnsi"/>
          <w:bCs/>
          <w:lang w:val="es-CO"/>
        </w:rPr>
        <w:t>.</w:t>
      </w:r>
    </w:p>
    <w:p w14:paraId="29BC314F" w14:textId="77777777" w:rsidR="0063034B" w:rsidRDefault="00177C72">
      <w:pPr>
        <w:pStyle w:val="ListParagraph"/>
        <w:numPr>
          <w:ilvl w:val="0"/>
          <w:numId w:val="22"/>
        </w:numPr>
        <w:spacing w:after="160" w:line="276" w:lineRule="auto"/>
        <w:jc w:val="both"/>
        <w:rPr>
          <w:rFonts w:asciiTheme="minorHAnsi" w:hAnsiTheme="minorHAnsi" w:cstheme="minorHAnsi"/>
          <w:bCs/>
          <w:lang w:val="es-CO"/>
        </w:rPr>
      </w:pPr>
      <w:r>
        <w:rPr>
          <w:rFonts w:asciiTheme="minorHAnsi" w:hAnsiTheme="minorHAnsi" w:cstheme="minorHAnsi"/>
          <w:bCs/>
          <w:lang w:val="es-CO"/>
        </w:rPr>
        <w:t>Experiencias en proyectos similares en América latina.</w:t>
      </w:r>
    </w:p>
    <w:p w14:paraId="33BC66B0" w14:textId="77777777" w:rsidR="0063034B" w:rsidRDefault="00177C72">
      <w:pPr>
        <w:pStyle w:val="ListParagraph"/>
        <w:numPr>
          <w:ilvl w:val="0"/>
          <w:numId w:val="22"/>
        </w:numPr>
        <w:spacing w:after="160" w:line="276" w:lineRule="auto"/>
        <w:jc w:val="both"/>
        <w:rPr>
          <w:rFonts w:asciiTheme="minorHAnsi" w:hAnsiTheme="minorHAnsi" w:cstheme="minorHAnsi"/>
          <w:bCs/>
          <w:lang w:val="es-CO"/>
        </w:rPr>
      </w:pPr>
      <w:r>
        <w:rPr>
          <w:rFonts w:asciiTheme="minorHAnsi" w:hAnsiTheme="minorHAnsi" w:cstheme="minorHAnsi"/>
          <w:bCs/>
          <w:lang w:val="es-CO"/>
        </w:rPr>
        <w:t>Experiencias de trabajo a nivel nacional en Perú serán valoradas de manera positiva.</w:t>
      </w:r>
    </w:p>
    <w:p w14:paraId="5DBC303F" w14:textId="77777777" w:rsidR="0063034B" w:rsidRDefault="00177C72">
      <w:pPr>
        <w:pStyle w:val="ListParagraph"/>
        <w:numPr>
          <w:ilvl w:val="0"/>
          <w:numId w:val="22"/>
        </w:numPr>
        <w:spacing w:after="160" w:line="276" w:lineRule="auto"/>
        <w:jc w:val="both"/>
        <w:rPr>
          <w:rFonts w:asciiTheme="minorHAnsi" w:hAnsiTheme="minorHAnsi" w:cstheme="minorHAnsi"/>
          <w:lang w:val="es-CO"/>
        </w:rPr>
      </w:pPr>
      <w:r>
        <w:rPr>
          <w:rFonts w:asciiTheme="minorHAnsi" w:hAnsiTheme="minorHAnsi" w:cstheme="minorHAnsi"/>
          <w:bCs/>
          <w:lang w:val="es-CO" w:bidi="es-CO"/>
        </w:rPr>
        <w:t>Se valorará positivamente la experiencia en la integración de la perspectiva de género en la conservación de la biodiversidad.</w:t>
      </w:r>
    </w:p>
    <w:p w14:paraId="1793D793" w14:textId="77777777" w:rsidR="0063034B" w:rsidRPr="00195FAD" w:rsidRDefault="00177C72">
      <w:pPr>
        <w:spacing w:line="276" w:lineRule="auto"/>
        <w:jc w:val="both"/>
        <w:rPr>
          <w:rFonts w:cstheme="minorHAnsi"/>
          <w:u w:val="single"/>
          <w:lang w:val="es-CO"/>
        </w:rPr>
      </w:pPr>
      <w:r>
        <w:rPr>
          <w:rFonts w:cstheme="minorHAnsi"/>
          <w:u w:val="single"/>
          <w:lang w:val="es-CO"/>
        </w:rPr>
        <w:t>Nota para la conformación del equipo:</w:t>
      </w:r>
    </w:p>
    <w:p w14:paraId="1DC1F174" w14:textId="77777777" w:rsidR="0063034B" w:rsidRDefault="00177C72">
      <w:pPr>
        <w:spacing w:line="276" w:lineRule="auto"/>
        <w:jc w:val="both"/>
        <w:rPr>
          <w:rFonts w:cstheme="minorHAnsi"/>
          <w:lang w:val="es-CO"/>
        </w:rPr>
      </w:pPr>
      <w:r>
        <w:rPr>
          <w:rFonts w:cstheme="minorHAnsi"/>
          <w:lang w:val="es-CO"/>
        </w:rPr>
        <w:t xml:space="preserve">Se espera del Oferente que proponga el equipo más adecuado para la realización de la consultoría, considerando los objetivos, actividades y plazos descritos en estos TdR. </w:t>
      </w:r>
    </w:p>
    <w:p w14:paraId="3458BAD2" w14:textId="53368D87" w:rsidR="0063034B" w:rsidRDefault="00177C72">
      <w:pPr>
        <w:spacing w:line="276" w:lineRule="auto"/>
        <w:jc w:val="both"/>
        <w:rPr>
          <w:rFonts w:cstheme="minorHAnsi"/>
          <w:lang w:val="es-CO"/>
        </w:rPr>
      </w:pPr>
      <w:r>
        <w:rPr>
          <w:rFonts w:cstheme="minorHAnsi"/>
          <w:lang w:val="es-CO"/>
        </w:rPr>
        <w:t xml:space="preserve">Sin embargo, además del </w:t>
      </w:r>
      <w:r w:rsidR="00EF3BB0">
        <w:rPr>
          <w:rFonts w:cstheme="minorHAnsi"/>
          <w:lang w:val="es-CO"/>
        </w:rPr>
        <w:t xml:space="preserve">cargo </w:t>
      </w:r>
      <w:r w:rsidRPr="00C2578E">
        <w:rPr>
          <w:rFonts w:cstheme="minorHAnsi"/>
          <w:lang w:val="es-CO"/>
        </w:rPr>
        <w:t>de</w:t>
      </w:r>
      <w:r>
        <w:rPr>
          <w:rFonts w:cstheme="minorHAnsi"/>
          <w:lang w:val="es-CO"/>
        </w:rPr>
        <w:t xml:space="preserve"> Coordinador/a</w:t>
      </w:r>
      <w:r w:rsidR="00EF3BB0">
        <w:rPr>
          <w:rFonts w:cstheme="minorHAnsi"/>
          <w:lang w:val="es-CO"/>
        </w:rPr>
        <w:t xml:space="preserve"> (que todo equipo, independientemente de cómo sea conformado, debe tener)</w:t>
      </w:r>
      <w:r>
        <w:rPr>
          <w:rFonts w:cstheme="minorHAnsi"/>
          <w:lang w:val="es-CO"/>
        </w:rPr>
        <w:t xml:space="preserve">, </w:t>
      </w:r>
      <w:r>
        <w:rPr>
          <w:rFonts w:cstheme="minorHAnsi"/>
          <w:bCs/>
          <w:lang w:val="es-CO"/>
        </w:rPr>
        <w:t xml:space="preserve">se espera que el equipo técnico en su conjunto cumpla </w:t>
      </w:r>
      <w:r w:rsidR="00EF3BB0">
        <w:rPr>
          <w:rFonts w:cstheme="minorHAnsi"/>
          <w:bCs/>
          <w:lang w:val="es-CO"/>
        </w:rPr>
        <w:t>con la formación y experiencia</w:t>
      </w:r>
      <w:r>
        <w:rPr>
          <w:rFonts w:cstheme="minorHAnsi"/>
          <w:bCs/>
          <w:lang w:val="es-CO"/>
        </w:rPr>
        <w:t xml:space="preserve"> descritas </w:t>
      </w:r>
      <w:r w:rsidR="00EF3BB0">
        <w:rPr>
          <w:rFonts w:cstheme="minorHAnsi"/>
          <w:bCs/>
          <w:lang w:val="es-CO"/>
        </w:rPr>
        <w:t>a continuación</w:t>
      </w:r>
      <w:bookmarkStart w:id="28" w:name="_GoBack"/>
      <w:bookmarkEnd w:id="28"/>
      <w:r>
        <w:rPr>
          <w:rFonts w:cstheme="minorHAnsi"/>
          <w:lang w:val="es-CO"/>
        </w:rPr>
        <w:t>:</w:t>
      </w:r>
    </w:p>
    <w:p w14:paraId="4B03CF4C" w14:textId="77777777" w:rsidR="0063034B" w:rsidRDefault="00177C72">
      <w:pPr>
        <w:pStyle w:val="ListParagraph"/>
        <w:numPr>
          <w:ilvl w:val="0"/>
          <w:numId w:val="23"/>
        </w:numPr>
        <w:ind w:left="284" w:hanging="284"/>
        <w:outlineLvl w:val="2"/>
        <w:rPr>
          <w:rFonts w:eastAsia="Times New Roman" w:cstheme="minorHAnsi"/>
          <w:b/>
          <w:bCs/>
          <w:lang w:val="es-CO" w:eastAsia="es-CO"/>
        </w:rPr>
      </w:pPr>
      <w:bookmarkStart w:id="29" w:name="_Toc236234988"/>
      <w:bookmarkStart w:id="30" w:name="_Toc236922659"/>
      <w:r>
        <w:rPr>
          <w:rFonts w:eastAsia="Times New Roman" w:cstheme="minorHAnsi"/>
          <w:b/>
          <w:bCs/>
          <w:lang w:val="es-CO" w:eastAsia="es-CO"/>
        </w:rPr>
        <w:t>Coordinación y concertación de actores</w:t>
      </w:r>
      <w:bookmarkEnd w:id="29"/>
      <w:bookmarkEnd w:id="30"/>
    </w:p>
    <w:p w14:paraId="6C347B9C" w14:textId="77777777" w:rsidR="0063034B" w:rsidRDefault="00177C72">
      <w:pPr>
        <w:pStyle w:val="ListParagraph"/>
        <w:numPr>
          <w:ilvl w:val="0"/>
          <w:numId w:val="5"/>
        </w:numPr>
        <w:rPr>
          <w:rFonts w:asciiTheme="minorHAnsi" w:hAnsiTheme="minorHAnsi" w:cstheme="minorHAnsi"/>
          <w:lang w:val="es-ES"/>
        </w:rPr>
      </w:pPr>
      <w:r w:rsidRPr="00C2578E">
        <w:rPr>
          <w:rFonts w:asciiTheme="minorHAnsi" w:hAnsiTheme="minorHAnsi" w:cstheme="minorHAnsi"/>
          <w:lang w:val="es-ES"/>
        </w:rPr>
        <w:t>Mínimo 10</w:t>
      </w:r>
      <w:r>
        <w:rPr>
          <w:rFonts w:asciiTheme="minorHAnsi" w:hAnsiTheme="minorHAnsi" w:cstheme="minorHAnsi"/>
          <w:lang w:val="es-ES"/>
        </w:rPr>
        <w:t xml:space="preserve"> años de experiencia en proyecto de desarrollo de la cooperación internacional (de preferencia con la UE).</w:t>
      </w:r>
    </w:p>
    <w:p w14:paraId="34770A2E"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 xml:space="preserve">Experiencia en moderación y facilitación de procesos </w:t>
      </w:r>
      <w:proofErr w:type="spellStart"/>
      <w:r>
        <w:rPr>
          <w:rFonts w:asciiTheme="minorHAnsi" w:hAnsiTheme="minorHAnsi" w:cstheme="minorHAnsi"/>
          <w:lang w:val="es-ES"/>
        </w:rPr>
        <w:t>multi</w:t>
      </w:r>
      <w:proofErr w:type="spellEnd"/>
      <w:r>
        <w:rPr>
          <w:rFonts w:asciiTheme="minorHAnsi" w:hAnsiTheme="minorHAnsi" w:cstheme="minorHAnsi"/>
          <w:lang w:val="es-ES"/>
        </w:rPr>
        <w:t>-actores. Concepción e implementación de metodología de consulta colectiva, de análisis de juego de actores y de construcción colectiva de consenso.</w:t>
      </w:r>
    </w:p>
    <w:p w14:paraId="55CE5FF3"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Fuerte capacidad de moderación y de facilitación, en particular en situación de alta diversidad.</w:t>
      </w:r>
    </w:p>
    <w:p w14:paraId="6943D3ED" w14:textId="77777777" w:rsidR="0063034B" w:rsidRDefault="00177C72">
      <w:pPr>
        <w:pStyle w:val="ListParagraph"/>
        <w:numPr>
          <w:ilvl w:val="0"/>
          <w:numId w:val="5"/>
        </w:numPr>
        <w:rPr>
          <w:rFonts w:asciiTheme="minorHAnsi" w:hAnsiTheme="minorHAnsi" w:cstheme="minorHAnsi"/>
          <w:lang w:val="es-ES"/>
        </w:rPr>
      </w:pPr>
      <w:r>
        <w:rPr>
          <w:rStyle w:val="citation-156"/>
          <w:lang w:val="es-CO"/>
        </w:rPr>
        <w:t>Experiencia y/o conocimiento comprobado en procesos CLIP/FPIC, salvaguardas sociales de la UE/Bancos de Desarrollo y enfoque de género.</w:t>
      </w:r>
    </w:p>
    <w:p w14:paraId="6A262574" w14:textId="77777777" w:rsidR="0063034B" w:rsidRDefault="00177C72">
      <w:pPr>
        <w:pStyle w:val="ListParagraph"/>
        <w:numPr>
          <w:ilvl w:val="0"/>
          <w:numId w:val="5"/>
        </w:numPr>
        <w:spacing w:after="160" w:line="276" w:lineRule="auto"/>
        <w:jc w:val="both"/>
        <w:rPr>
          <w:rFonts w:asciiTheme="minorHAnsi" w:hAnsiTheme="minorHAnsi" w:cstheme="minorHAnsi"/>
          <w:bCs/>
          <w:lang w:val="es-CO"/>
        </w:rPr>
      </w:pPr>
      <w:r>
        <w:rPr>
          <w:rFonts w:asciiTheme="minorHAnsi" w:hAnsiTheme="minorHAnsi" w:cstheme="minorHAnsi"/>
          <w:bCs/>
          <w:lang w:val="es-CO"/>
        </w:rPr>
        <w:t>Experiencias en proyectos similares en América latina y el Caribe serán valoradas de manera positiva.</w:t>
      </w:r>
    </w:p>
    <w:p w14:paraId="5477C4BB" w14:textId="77777777" w:rsidR="0063034B" w:rsidRDefault="0063034B">
      <w:pPr>
        <w:pStyle w:val="ListParagraph"/>
        <w:spacing w:after="160" w:line="276" w:lineRule="auto"/>
        <w:jc w:val="both"/>
        <w:rPr>
          <w:rFonts w:asciiTheme="minorHAnsi" w:hAnsiTheme="minorHAnsi" w:cstheme="minorHAnsi"/>
          <w:bCs/>
          <w:lang w:val="es-CO"/>
        </w:rPr>
      </w:pPr>
    </w:p>
    <w:p w14:paraId="11C321DD" w14:textId="77777777" w:rsidR="0063034B" w:rsidRDefault="00177C72">
      <w:pPr>
        <w:pStyle w:val="ListParagraph"/>
        <w:numPr>
          <w:ilvl w:val="0"/>
          <w:numId w:val="23"/>
        </w:numPr>
        <w:ind w:left="284" w:hanging="284"/>
        <w:outlineLvl w:val="2"/>
        <w:rPr>
          <w:rFonts w:eastAsia="Times New Roman" w:cstheme="minorHAnsi"/>
          <w:b/>
          <w:bCs/>
          <w:lang w:val="es-CO" w:eastAsia="es-CO"/>
        </w:rPr>
      </w:pPr>
      <w:bookmarkStart w:id="31" w:name="_Toc236234989"/>
      <w:bookmarkStart w:id="32" w:name="_Toc236922660"/>
      <w:r>
        <w:rPr>
          <w:rFonts w:eastAsia="Times New Roman" w:cstheme="minorHAnsi"/>
          <w:b/>
          <w:bCs/>
          <w:lang w:val="es-CO" w:eastAsia="es-CO"/>
        </w:rPr>
        <w:t>Análisis, recopilación de información y elaboración de documentos técnicos</w:t>
      </w:r>
      <w:bookmarkEnd w:id="31"/>
      <w:bookmarkEnd w:id="32"/>
      <w:r>
        <w:rPr>
          <w:rFonts w:eastAsia="Times New Roman" w:cstheme="minorHAnsi"/>
          <w:b/>
          <w:bCs/>
          <w:lang w:val="es-CO" w:eastAsia="es-CO"/>
        </w:rPr>
        <w:t xml:space="preserve"> </w:t>
      </w:r>
    </w:p>
    <w:p w14:paraId="05F6CC4B" w14:textId="77777777" w:rsidR="0063034B" w:rsidRDefault="00177C72">
      <w:pPr>
        <w:pStyle w:val="ListParagraph"/>
        <w:numPr>
          <w:ilvl w:val="0"/>
          <w:numId w:val="5"/>
        </w:numPr>
        <w:rPr>
          <w:rFonts w:asciiTheme="minorHAnsi" w:hAnsiTheme="minorHAnsi" w:cstheme="minorHAnsi"/>
          <w:lang w:val="es-ES"/>
        </w:rPr>
      </w:pPr>
      <w:r w:rsidRPr="00C2578E">
        <w:rPr>
          <w:rFonts w:asciiTheme="minorHAnsi" w:hAnsiTheme="minorHAnsi" w:cstheme="minorHAnsi"/>
          <w:lang w:val="es-ES"/>
        </w:rPr>
        <w:t>Al menos una (1) experiencia</w:t>
      </w:r>
      <w:r>
        <w:rPr>
          <w:rFonts w:asciiTheme="minorHAnsi" w:hAnsiTheme="minorHAnsi" w:cstheme="minorHAnsi"/>
          <w:lang w:val="es-ES"/>
        </w:rPr>
        <w:t xml:space="preserve"> </w:t>
      </w:r>
      <w:r w:rsidR="00D903E9">
        <w:rPr>
          <w:rFonts w:asciiTheme="minorHAnsi" w:hAnsiTheme="minorHAnsi" w:cstheme="minorHAnsi"/>
          <w:lang w:val="es-ES"/>
        </w:rPr>
        <w:t xml:space="preserve">de mínimo 1 año en </w:t>
      </w:r>
      <w:r>
        <w:rPr>
          <w:rFonts w:asciiTheme="minorHAnsi" w:hAnsiTheme="minorHAnsi" w:cstheme="minorHAnsi"/>
          <w:lang w:val="es-ES"/>
        </w:rPr>
        <w:t>elaboración metodológica de hojas de ruta, planes de trabajo etc.</w:t>
      </w:r>
    </w:p>
    <w:p w14:paraId="680804C7"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Experiencia en la elaboración de documentos de recomendaciones de política pública y para tomadores de decisión</w:t>
      </w:r>
    </w:p>
    <w:p w14:paraId="16AC3497"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Alta capacidad de síntesis y redacción técnica y estratégica.</w:t>
      </w:r>
    </w:p>
    <w:p w14:paraId="676A46B7"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 xml:space="preserve">Experiencia en entornos internacionales y </w:t>
      </w:r>
      <w:proofErr w:type="spellStart"/>
      <w:r>
        <w:rPr>
          <w:rFonts w:asciiTheme="minorHAnsi" w:hAnsiTheme="minorHAnsi" w:cstheme="minorHAnsi"/>
          <w:lang w:val="es-ES"/>
        </w:rPr>
        <w:t>multi</w:t>
      </w:r>
      <w:proofErr w:type="spellEnd"/>
      <w:r>
        <w:rPr>
          <w:rFonts w:asciiTheme="minorHAnsi" w:hAnsiTheme="minorHAnsi" w:cstheme="minorHAnsi"/>
          <w:lang w:val="es-ES"/>
        </w:rPr>
        <w:t>-actores.</w:t>
      </w:r>
    </w:p>
    <w:p w14:paraId="7327CDB8" w14:textId="77777777" w:rsidR="0063034B" w:rsidRPr="00B1787A" w:rsidRDefault="00177C72" w:rsidP="00B1787A">
      <w:pPr>
        <w:pStyle w:val="ListParagraph"/>
        <w:numPr>
          <w:ilvl w:val="0"/>
          <w:numId w:val="5"/>
        </w:numPr>
        <w:rPr>
          <w:rFonts w:asciiTheme="minorHAnsi" w:hAnsiTheme="minorHAnsi" w:cstheme="minorHAnsi"/>
          <w:lang w:val="es-ES"/>
        </w:rPr>
      </w:pPr>
      <w:r>
        <w:rPr>
          <w:rFonts w:asciiTheme="minorHAnsi" w:hAnsiTheme="minorHAnsi" w:cstheme="minorHAnsi"/>
          <w:lang w:val="es-ES"/>
        </w:rPr>
        <w:lastRenderedPageBreak/>
        <w:t>Español fluido requerido</w:t>
      </w:r>
      <w:r w:rsidR="00B1787A">
        <w:rPr>
          <w:rFonts w:asciiTheme="minorHAnsi" w:hAnsiTheme="minorHAnsi" w:cstheme="minorHAnsi"/>
          <w:lang w:val="es-ES"/>
        </w:rPr>
        <w:t>, i</w:t>
      </w:r>
      <w:r w:rsidRPr="00B1787A">
        <w:rPr>
          <w:rFonts w:asciiTheme="minorHAnsi" w:hAnsiTheme="minorHAnsi" w:cstheme="minorHAnsi"/>
          <w:lang w:val="es-ES"/>
        </w:rPr>
        <w:t>nglés avanzado.</w:t>
      </w:r>
    </w:p>
    <w:p w14:paraId="590BF39E"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Francés será considerado una ventaja</w:t>
      </w:r>
    </w:p>
    <w:p w14:paraId="3A8DE444" w14:textId="77777777" w:rsidR="0063034B" w:rsidRDefault="00177C72">
      <w:pPr>
        <w:pStyle w:val="ListParagraph"/>
        <w:numPr>
          <w:ilvl w:val="0"/>
          <w:numId w:val="5"/>
        </w:numPr>
        <w:spacing w:after="160" w:line="276" w:lineRule="auto"/>
        <w:jc w:val="both"/>
        <w:rPr>
          <w:rFonts w:asciiTheme="minorHAnsi" w:hAnsiTheme="minorHAnsi" w:cstheme="minorHAnsi"/>
          <w:bCs/>
          <w:lang w:val="es-CO"/>
        </w:rPr>
      </w:pPr>
      <w:r>
        <w:rPr>
          <w:rFonts w:asciiTheme="minorHAnsi" w:hAnsiTheme="minorHAnsi" w:cstheme="minorHAnsi"/>
          <w:bCs/>
          <w:lang w:val="es-CO"/>
        </w:rPr>
        <w:t>Experiencias en proyectos similares en América latina y el Caribe serán valoradas de manera positiva.</w:t>
      </w:r>
    </w:p>
    <w:p w14:paraId="707AE5CF" w14:textId="77777777" w:rsidR="0063034B" w:rsidRDefault="0063034B">
      <w:pPr>
        <w:pStyle w:val="ListParagraph"/>
        <w:rPr>
          <w:rFonts w:asciiTheme="minorHAnsi" w:hAnsiTheme="minorHAnsi" w:cstheme="minorHAnsi"/>
          <w:lang w:val="es-ES"/>
        </w:rPr>
      </w:pPr>
    </w:p>
    <w:p w14:paraId="35CF1FA0" w14:textId="77777777" w:rsidR="0063034B" w:rsidRDefault="00177C72">
      <w:pPr>
        <w:pStyle w:val="ListParagraph"/>
        <w:numPr>
          <w:ilvl w:val="0"/>
          <w:numId w:val="23"/>
        </w:numPr>
        <w:ind w:left="284" w:hanging="284"/>
        <w:outlineLvl w:val="2"/>
        <w:rPr>
          <w:rFonts w:eastAsia="Times New Roman" w:cstheme="minorHAnsi"/>
          <w:b/>
          <w:bCs/>
          <w:lang w:val="es-CO" w:eastAsia="es-CO"/>
        </w:rPr>
      </w:pPr>
      <w:bookmarkStart w:id="33" w:name="_Toc236234990"/>
      <w:bookmarkStart w:id="34" w:name="_Toc236922661"/>
      <w:r>
        <w:rPr>
          <w:rFonts w:eastAsia="Times New Roman" w:cstheme="minorHAnsi"/>
          <w:b/>
          <w:bCs/>
          <w:lang w:val="es-CO" w:eastAsia="es-CO"/>
        </w:rPr>
        <w:t>Conocimientos técnicos</w:t>
      </w:r>
      <w:bookmarkEnd w:id="33"/>
      <w:bookmarkEnd w:id="34"/>
    </w:p>
    <w:p w14:paraId="65FD067A" w14:textId="77777777" w:rsidR="0063034B" w:rsidRDefault="00177C72">
      <w:pPr>
        <w:pStyle w:val="ListParagraph"/>
        <w:numPr>
          <w:ilvl w:val="0"/>
          <w:numId w:val="5"/>
        </w:numPr>
        <w:rPr>
          <w:rFonts w:asciiTheme="minorHAnsi" w:hAnsiTheme="minorHAnsi" w:cstheme="minorHAnsi"/>
          <w:lang w:val="es-ES"/>
        </w:rPr>
      </w:pPr>
      <w:r w:rsidRPr="005A78B8">
        <w:rPr>
          <w:rStyle w:val="citation-158"/>
          <w:lang w:val="es-CO"/>
        </w:rPr>
        <w:t>Mínimo</w:t>
      </w:r>
      <w:r>
        <w:rPr>
          <w:rStyle w:val="citation-158"/>
          <w:lang w:val="es-CO"/>
        </w:rPr>
        <w:t xml:space="preserve"> 6 años de experiencia relacionada con política y normativa ambiental peruana (Leyes MERESE, regulación SERNANP/MINAM etc.)</w:t>
      </w:r>
    </w:p>
    <w:p w14:paraId="36EE6FDB"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Experiencia deseable en manejo sostenible de la biodiversidad y conservación, idealmente de áreas protegidas y/o de bosques</w:t>
      </w:r>
    </w:p>
    <w:p w14:paraId="7445EFDC"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Conocimiento avanzando de marcos de finanzas sostenibles, idealmente de financiación para la naturaleza, deseado</w:t>
      </w:r>
    </w:p>
    <w:p w14:paraId="3A0FB9D1"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Experiencia y/o conocimiento avanzado de aplicación de la taxonomía de finanzas sostenibles de la UE a inversiones será valorado de manera positiva</w:t>
      </w:r>
    </w:p>
    <w:p w14:paraId="08585A2D"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Experiencia comprobada en América Latina, idealmente en Perú y/o en la cuenca Amazónica.</w:t>
      </w:r>
    </w:p>
    <w:p w14:paraId="40881C42"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El conocimiento específico del sector de la conservación de la biodiversidad en Perú (políticas públicas y normativas; actores públicos, privados, cooperación internacional y sociedad civil etc.) será valorado de manera positiva</w:t>
      </w:r>
    </w:p>
    <w:p w14:paraId="40B0D463" w14:textId="77777777" w:rsidR="0063034B" w:rsidRDefault="00177C72">
      <w:pPr>
        <w:pStyle w:val="ListParagraph"/>
        <w:numPr>
          <w:ilvl w:val="0"/>
          <w:numId w:val="5"/>
        </w:numPr>
        <w:rPr>
          <w:rFonts w:asciiTheme="minorHAnsi" w:hAnsiTheme="minorHAnsi" w:cstheme="minorHAnsi"/>
          <w:lang w:val="es-ES"/>
        </w:rPr>
      </w:pPr>
      <w:r>
        <w:rPr>
          <w:rFonts w:asciiTheme="minorHAnsi" w:hAnsiTheme="minorHAnsi" w:cstheme="minorHAnsi"/>
          <w:lang w:val="es-ES"/>
        </w:rPr>
        <w:t>El conocimiento del contexto, retos y debates en torno a créditos de biodiversidad, será una ventaja</w:t>
      </w:r>
    </w:p>
    <w:p w14:paraId="5AD0AD95" w14:textId="77777777" w:rsidR="0063034B" w:rsidRDefault="0063034B">
      <w:pPr>
        <w:spacing w:after="240"/>
        <w:rPr>
          <w:rFonts w:cstheme="minorHAnsi"/>
          <w:b/>
          <w:bCs/>
          <w:color w:val="002060"/>
          <w:u w:val="single"/>
          <w:lang w:val="es-ES"/>
        </w:rPr>
      </w:pPr>
    </w:p>
    <w:p w14:paraId="12A0223F" w14:textId="77777777" w:rsidR="00195FAD" w:rsidRPr="00B1787A" w:rsidRDefault="00195FAD" w:rsidP="00195FAD">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35" w:name="_Toc236922662"/>
      <w:r w:rsidRPr="00B1787A">
        <w:rPr>
          <w:rFonts w:asciiTheme="minorHAnsi" w:eastAsia="SimSun" w:hAnsiTheme="minorHAnsi" w:cstheme="minorHAnsi"/>
          <w:b/>
          <w:bCs/>
          <w:smallCaps/>
          <w:color w:val="002060"/>
          <w:sz w:val="28"/>
          <w:szCs w:val="36"/>
          <w:lang w:val="es-CO"/>
        </w:rPr>
        <w:t>Conflicto de interés e Imparcialidad Metodológica</w:t>
      </w:r>
      <w:bookmarkEnd w:id="35"/>
    </w:p>
    <w:p w14:paraId="244E7AB1" w14:textId="77777777" w:rsidR="00195FAD" w:rsidRDefault="00391555" w:rsidP="00195FAD">
      <w:pPr>
        <w:jc w:val="both"/>
        <w:rPr>
          <w:lang w:val="es-CO"/>
        </w:rPr>
      </w:pPr>
      <w:r>
        <w:rPr>
          <w:lang w:val="es-CO"/>
        </w:rPr>
        <w:t>Se</w:t>
      </w:r>
      <w:r w:rsidR="00195FAD">
        <w:rPr>
          <w:lang w:val="es-CO"/>
        </w:rPr>
        <w:t xml:space="preserve"> busca</w:t>
      </w:r>
      <w:r w:rsidR="00195FAD" w:rsidRPr="00195FAD">
        <w:rPr>
          <w:lang w:val="es-CO"/>
        </w:rPr>
        <w:t xml:space="preserve"> analizar </w:t>
      </w:r>
      <w:r w:rsidR="00394119" w:rsidRPr="00195FAD">
        <w:rPr>
          <w:lang w:val="es-CO"/>
        </w:rPr>
        <w:t xml:space="preserve">de manera </w:t>
      </w:r>
      <w:r w:rsidR="008A2C02">
        <w:rPr>
          <w:lang w:val="es-CO"/>
        </w:rPr>
        <w:t>imparcia</w:t>
      </w:r>
      <w:r w:rsidR="00394119" w:rsidRPr="00195FAD">
        <w:rPr>
          <w:lang w:val="es-CO"/>
        </w:rPr>
        <w:t xml:space="preserve">l </w:t>
      </w:r>
      <w:r w:rsidR="00195FAD" w:rsidRPr="00195FAD">
        <w:rPr>
          <w:lang w:val="es-CO"/>
        </w:rPr>
        <w:t xml:space="preserve">las brechas de integridad del proyecto piloto de créditos de biodiversidad del </w:t>
      </w:r>
      <w:r w:rsidR="0086022D">
        <w:rPr>
          <w:lang w:val="es-CO"/>
        </w:rPr>
        <w:t>PNSD</w:t>
      </w:r>
      <w:r w:rsidR="00195FAD" w:rsidRPr="00195FAD">
        <w:rPr>
          <w:lang w:val="es-CO"/>
        </w:rPr>
        <w:t xml:space="preserve"> a través varios marcos de referencia, tanto de finanzas sostenibles como de crédi</w:t>
      </w:r>
      <w:r w:rsidR="00394119">
        <w:rPr>
          <w:lang w:val="es-CO"/>
        </w:rPr>
        <w:t>tos de biodiversidad/naturaleza</w:t>
      </w:r>
      <w:r w:rsidR="00195FAD" w:rsidRPr="00195FAD">
        <w:rPr>
          <w:lang w:val="es-CO"/>
        </w:rPr>
        <w:t xml:space="preserve">. Por lo </w:t>
      </w:r>
      <w:r w:rsidR="00195FAD">
        <w:rPr>
          <w:lang w:val="es-CO"/>
        </w:rPr>
        <w:t>tanto</w:t>
      </w:r>
      <w:r w:rsidR="0086022D">
        <w:rPr>
          <w:lang w:val="es-CO"/>
        </w:rPr>
        <w:t>,</w:t>
      </w:r>
      <w:r w:rsidR="00394119">
        <w:rPr>
          <w:lang w:val="es-CO"/>
        </w:rPr>
        <w:t xml:space="preserve"> para evitar </w:t>
      </w:r>
      <w:r w:rsidR="0086022D">
        <w:rPr>
          <w:lang w:val="es-CO"/>
        </w:rPr>
        <w:t xml:space="preserve">cualquier posible </w:t>
      </w:r>
      <w:r w:rsidR="00394119">
        <w:rPr>
          <w:lang w:val="es-CO"/>
        </w:rPr>
        <w:t>conflicto de interés</w:t>
      </w:r>
      <w:r w:rsidR="00195FAD" w:rsidRPr="00195FAD">
        <w:rPr>
          <w:lang w:val="es-CO"/>
        </w:rPr>
        <w:t xml:space="preserve">, </w:t>
      </w:r>
      <w:r w:rsidR="00394119">
        <w:rPr>
          <w:lang w:val="es-CO"/>
        </w:rPr>
        <w:t xml:space="preserve">no podrán ser seleccionadas </w:t>
      </w:r>
      <w:r w:rsidR="00195FAD">
        <w:rPr>
          <w:lang w:val="es-CO"/>
        </w:rPr>
        <w:t xml:space="preserve">oferentes que </w:t>
      </w:r>
      <w:r w:rsidR="0086022D">
        <w:rPr>
          <w:lang w:val="es-CO"/>
        </w:rPr>
        <w:t>estén vinculados a</w:t>
      </w:r>
      <w:r w:rsidR="00195FAD" w:rsidRPr="00195FAD">
        <w:rPr>
          <w:lang w:val="es-CO"/>
        </w:rPr>
        <w:t xml:space="preserve"> </w:t>
      </w:r>
      <w:r w:rsidR="0086022D">
        <w:rPr>
          <w:lang w:val="es-CO"/>
        </w:rPr>
        <w:t xml:space="preserve">marcos y </w:t>
      </w:r>
      <w:r w:rsidR="00195FAD">
        <w:rPr>
          <w:lang w:val="es-CO"/>
        </w:rPr>
        <w:t xml:space="preserve">estándares </w:t>
      </w:r>
      <w:r w:rsidR="0086022D">
        <w:rPr>
          <w:lang w:val="es-CO"/>
        </w:rPr>
        <w:t>específicos</w:t>
      </w:r>
      <w:r w:rsidR="00195FAD">
        <w:rPr>
          <w:lang w:val="es-CO"/>
        </w:rPr>
        <w:t xml:space="preserve"> </w:t>
      </w:r>
      <w:r w:rsidR="0086022D">
        <w:rPr>
          <w:lang w:val="es-CO"/>
        </w:rPr>
        <w:t>o a</w:t>
      </w:r>
      <w:r w:rsidR="00195FAD">
        <w:rPr>
          <w:lang w:val="es-CO"/>
        </w:rPr>
        <w:t xml:space="preserve"> actores </w:t>
      </w:r>
      <w:r w:rsidR="009A1F3E">
        <w:rPr>
          <w:lang w:val="es-CO"/>
        </w:rPr>
        <w:t xml:space="preserve">involucrados o con algún nivel de influencia en </w:t>
      </w:r>
      <w:r w:rsidR="0086022D">
        <w:rPr>
          <w:lang w:val="es-CO"/>
        </w:rPr>
        <w:t>el</w:t>
      </w:r>
      <w:r w:rsidR="00195FAD">
        <w:rPr>
          <w:lang w:val="es-CO"/>
        </w:rPr>
        <w:t xml:space="preserve"> proyecto </w:t>
      </w:r>
      <w:r w:rsidR="009D403C">
        <w:rPr>
          <w:lang w:val="es-CO"/>
        </w:rPr>
        <w:t xml:space="preserve">piloto </w:t>
      </w:r>
      <w:r w:rsidR="00195FAD">
        <w:rPr>
          <w:lang w:val="es-CO"/>
        </w:rPr>
        <w:t xml:space="preserve">en </w:t>
      </w:r>
      <w:r w:rsidR="0086022D">
        <w:rPr>
          <w:lang w:val="es-CO"/>
        </w:rPr>
        <w:t>el PNSD</w:t>
      </w:r>
      <w:r w:rsidR="00195FAD">
        <w:rPr>
          <w:lang w:val="es-CO"/>
        </w:rPr>
        <w:t>.</w:t>
      </w:r>
      <w:r w:rsidR="00195FAD" w:rsidRPr="00195FAD">
        <w:rPr>
          <w:lang w:val="es-CO"/>
        </w:rPr>
        <w:t xml:space="preserve">  </w:t>
      </w:r>
    </w:p>
    <w:p w14:paraId="71C5ADCB" w14:textId="77777777" w:rsidR="008C059E" w:rsidRPr="00195FAD" w:rsidRDefault="008C059E" w:rsidP="00195FAD">
      <w:pPr>
        <w:jc w:val="both"/>
        <w:rPr>
          <w:lang w:val="es-CO"/>
        </w:rPr>
      </w:pPr>
    </w:p>
    <w:p w14:paraId="47A92840"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36" w:name="_Toc236922663"/>
      <w:r w:rsidRPr="00B1787A">
        <w:rPr>
          <w:rFonts w:asciiTheme="minorHAnsi" w:eastAsia="SimSun" w:hAnsiTheme="minorHAnsi" w:cstheme="minorHAnsi"/>
          <w:b/>
          <w:bCs/>
          <w:smallCaps/>
          <w:color w:val="002060"/>
          <w:sz w:val="28"/>
          <w:szCs w:val="36"/>
          <w:lang w:val="es-CO"/>
        </w:rPr>
        <w:t>Información complementaria</w:t>
      </w:r>
      <w:bookmarkEnd w:id="36"/>
    </w:p>
    <w:p w14:paraId="3F7A017B" w14:textId="77777777" w:rsidR="0063034B" w:rsidRDefault="0063034B">
      <w:pPr>
        <w:pStyle w:val="ListParagraph"/>
        <w:spacing w:after="240"/>
        <w:rPr>
          <w:rFonts w:asciiTheme="minorHAnsi" w:hAnsiTheme="minorHAnsi" w:cstheme="minorHAnsi"/>
          <w:b/>
          <w:u w:val="single"/>
        </w:rPr>
      </w:pPr>
    </w:p>
    <w:p w14:paraId="4697AA8B" w14:textId="77777777" w:rsidR="0063034B" w:rsidRDefault="00177C72">
      <w:pPr>
        <w:pStyle w:val="ListParagraph"/>
        <w:numPr>
          <w:ilvl w:val="0"/>
          <w:numId w:val="21"/>
        </w:numPr>
        <w:ind w:left="284"/>
        <w:rPr>
          <w:rFonts w:cstheme="minorHAnsi"/>
          <w:lang w:val="es-ES"/>
        </w:rPr>
      </w:pPr>
      <w:r>
        <w:rPr>
          <w:rFonts w:cstheme="minorHAnsi"/>
          <w:b/>
          <w:lang w:val="es-ES"/>
        </w:rPr>
        <w:t>Tipo de contrato:</w:t>
      </w:r>
      <w:r>
        <w:rPr>
          <w:rFonts w:cstheme="minorHAnsi"/>
          <w:lang w:val="es-ES"/>
        </w:rPr>
        <w:t xml:space="preserve"> Contrato de prestación de servicios </w:t>
      </w:r>
    </w:p>
    <w:p w14:paraId="43766EB0" w14:textId="77777777" w:rsidR="0063034B" w:rsidRDefault="00177C72">
      <w:pPr>
        <w:pStyle w:val="ListParagraph"/>
        <w:numPr>
          <w:ilvl w:val="0"/>
          <w:numId w:val="21"/>
        </w:numPr>
        <w:ind w:left="284"/>
        <w:rPr>
          <w:rFonts w:cstheme="minorHAnsi"/>
          <w:lang w:val="es-ES"/>
        </w:rPr>
      </w:pPr>
      <w:r>
        <w:rPr>
          <w:rFonts w:cstheme="minorHAnsi"/>
          <w:b/>
          <w:lang w:val="es-ES"/>
        </w:rPr>
        <w:t>Fecha de inicio estimada:</w:t>
      </w:r>
      <w:r>
        <w:rPr>
          <w:rFonts w:cstheme="minorHAnsi"/>
          <w:lang w:val="es-ES"/>
        </w:rPr>
        <w:t xml:space="preserve"> octubre 2026.</w:t>
      </w:r>
    </w:p>
    <w:p w14:paraId="318127C3" w14:textId="77777777" w:rsidR="0063034B" w:rsidRDefault="00177C72">
      <w:pPr>
        <w:pStyle w:val="ListParagraph"/>
        <w:numPr>
          <w:ilvl w:val="0"/>
          <w:numId w:val="21"/>
        </w:numPr>
        <w:ind w:left="284"/>
        <w:rPr>
          <w:rFonts w:cstheme="minorHAnsi"/>
          <w:b/>
          <w:lang w:val="es-ES"/>
        </w:rPr>
      </w:pPr>
      <w:r>
        <w:rPr>
          <w:rFonts w:cstheme="minorHAnsi"/>
          <w:b/>
          <w:lang w:val="es-ES"/>
        </w:rPr>
        <w:t>Duración:</w:t>
      </w:r>
      <w:r>
        <w:rPr>
          <w:rFonts w:cstheme="minorHAnsi"/>
          <w:lang w:val="es-ES"/>
        </w:rPr>
        <w:t xml:space="preserve"> 4,5 meses </w:t>
      </w:r>
    </w:p>
    <w:p w14:paraId="42DF24CE" w14:textId="77777777" w:rsidR="0063034B" w:rsidRDefault="0063034B">
      <w:pPr>
        <w:pStyle w:val="ListParagraph"/>
        <w:rPr>
          <w:rFonts w:asciiTheme="minorHAnsi" w:hAnsiTheme="minorHAnsi" w:cstheme="minorHAnsi"/>
          <w:lang w:val="es-CO"/>
        </w:rPr>
      </w:pPr>
    </w:p>
    <w:p w14:paraId="0593B8D3" w14:textId="77777777" w:rsidR="0063034B" w:rsidRPr="00B1787A" w:rsidRDefault="00177C72">
      <w:pPr>
        <w:pStyle w:val="Heading1"/>
        <w:numPr>
          <w:ilvl w:val="0"/>
          <w:numId w:val="20"/>
        </w:numPr>
        <w:pBdr>
          <w:bottom w:val="single" w:sz="4" w:space="1" w:color="595959"/>
        </w:pBdr>
        <w:spacing w:before="0" w:after="160"/>
        <w:rPr>
          <w:rFonts w:asciiTheme="minorHAnsi" w:eastAsia="SimSun" w:hAnsiTheme="minorHAnsi" w:cstheme="minorHAnsi"/>
          <w:b/>
          <w:bCs/>
          <w:smallCaps/>
          <w:color w:val="002060"/>
          <w:sz w:val="28"/>
          <w:szCs w:val="36"/>
          <w:lang w:val="es-CO"/>
        </w:rPr>
      </w:pPr>
      <w:bookmarkStart w:id="37" w:name="_Toc236922664"/>
      <w:r w:rsidRPr="00B1787A">
        <w:rPr>
          <w:rFonts w:asciiTheme="minorHAnsi" w:eastAsia="SimSun" w:hAnsiTheme="minorHAnsi" w:cstheme="minorHAnsi"/>
          <w:b/>
          <w:bCs/>
          <w:smallCaps/>
          <w:color w:val="002060"/>
          <w:sz w:val="28"/>
          <w:szCs w:val="36"/>
          <w:lang w:val="es-CO"/>
        </w:rPr>
        <w:t>Documentos a presentar en la oferta</w:t>
      </w:r>
      <w:bookmarkEnd w:id="37"/>
    </w:p>
    <w:p w14:paraId="0F261CCB" w14:textId="77777777" w:rsidR="0063034B" w:rsidRDefault="00177C72">
      <w:pPr>
        <w:pStyle w:val="NormalWeb"/>
        <w:spacing w:before="0" w:after="0" w:line="276" w:lineRule="auto"/>
        <w:jc w:val="both"/>
        <w:rPr>
          <w:rFonts w:asciiTheme="minorHAnsi" w:hAnsiTheme="minorHAnsi" w:cstheme="minorHAnsi"/>
          <w:sz w:val="22"/>
          <w:szCs w:val="22"/>
          <w:lang w:val="es-CO"/>
        </w:rPr>
      </w:pPr>
      <w:r>
        <w:rPr>
          <w:rFonts w:asciiTheme="minorHAnsi" w:hAnsiTheme="minorHAnsi" w:cstheme="minorHAnsi"/>
          <w:sz w:val="22"/>
          <w:szCs w:val="22"/>
          <w:lang w:val="es-CO"/>
        </w:rPr>
        <w:t xml:space="preserve">Por favor consultar el documento de reglas de la licitación (“DAJ_M009ENG_v07-Tender Rules_04.2026_actualizado”) donde se indican todos los puntos a tener en cuenta para presentar una oferta. </w:t>
      </w:r>
      <w:bookmarkEnd w:id="0"/>
    </w:p>
    <w:p w14:paraId="442B5CAE" w14:textId="77777777" w:rsidR="0063034B" w:rsidRDefault="0063034B">
      <w:pPr>
        <w:spacing w:after="0" w:line="300" w:lineRule="atLeast"/>
        <w:ind w:left="720" w:right="1332"/>
        <w:jc w:val="both"/>
        <w:rPr>
          <w:rFonts w:cstheme="minorHAnsi"/>
          <w:b/>
          <w:bCs/>
          <w:i/>
          <w:iCs/>
          <w:sz w:val="24"/>
          <w:szCs w:val="24"/>
          <w:lang w:val="es-CO"/>
        </w:rPr>
      </w:pPr>
    </w:p>
    <w:p w14:paraId="4E8F5D3F" w14:textId="77777777" w:rsidR="00D903E9" w:rsidRDefault="00D903E9">
      <w:pPr>
        <w:spacing w:after="0" w:line="300" w:lineRule="atLeast"/>
        <w:ind w:left="720" w:right="1332"/>
        <w:jc w:val="both"/>
        <w:rPr>
          <w:rFonts w:cstheme="minorHAnsi"/>
          <w:b/>
          <w:bCs/>
          <w:i/>
          <w:iCs/>
          <w:sz w:val="24"/>
          <w:szCs w:val="24"/>
          <w:lang w:val="es-CO"/>
        </w:rPr>
      </w:pPr>
    </w:p>
    <w:p w14:paraId="6CF91226" w14:textId="77777777" w:rsidR="00D903E9" w:rsidRDefault="00D903E9">
      <w:pPr>
        <w:spacing w:after="0" w:line="300" w:lineRule="atLeast"/>
        <w:ind w:left="720" w:right="1332"/>
        <w:jc w:val="both"/>
        <w:rPr>
          <w:rFonts w:cstheme="minorHAnsi"/>
          <w:b/>
          <w:bCs/>
          <w:i/>
          <w:iCs/>
          <w:sz w:val="24"/>
          <w:szCs w:val="24"/>
          <w:lang w:val="es-CO"/>
        </w:rPr>
      </w:pPr>
    </w:p>
    <w:p w14:paraId="2A3A3AF6" w14:textId="77777777" w:rsidR="00D903E9" w:rsidRDefault="00D903E9" w:rsidP="00D903E9">
      <w:pPr>
        <w:spacing w:after="0" w:line="300" w:lineRule="atLeast"/>
        <w:jc w:val="center"/>
        <w:rPr>
          <w:rFonts w:eastAsia="Times" w:cs="Calibri"/>
          <w:b/>
          <w:u w:val="single"/>
          <w:lang w:val="es-CO"/>
        </w:rPr>
      </w:pPr>
      <w:r>
        <w:rPr>
          <w:rFonts w:eastAsia="Times" w:cs="Calibri"/>
          <w:b/>
          <w:u w:val="single"/>
          <w:lang w:val="es-CO"/>
        </w:rPr>
        <w:t>Anexo 1</w:t>
      </w:r>
      <w:r>
        <w:rPr>
          <w:rFonts w:eastAsia="Times" w:cs="Calibri"/>
          <w:b/>
          <w:lang w:val="es-CO"/>
        </w:rPr>
        <w:t xml:space="preserve">: Descripción del cumplimiento del equipo propuesto de los requerimientos obligatorios de la consultoría (cuadro a ser incluido en la oferta técnica) </w:t>
      </w:r>
    </w:p>
    <w:p w14:paraId="16F4AC49" w14:textId="77777777" w:rsidR="00D903E9" w:rsidRDefault="00D903E9" w:rsidP="00D903E9">
      <w:pPr>
        <w:spacing w:after="0" w:line="300" w:lineRule="atLeast"/>
        <w:rPr>
          <w:rFonts w:eastAsia="Times" w:cs="Calibri"/>
          <w:b/>
          <w:u w:val="single"/>
          <w:lang w:val="es-CO"/>
        </w:rPr>
      </w:pPr>
    </w:p>
    <w:tbl>
      <w:tblPr>
        <w:tblStyle w:val="TableGrid1"/>
        <w:tblW w:w="5000" w:type="pct"/>
        <w:tblLook w:val="04A0" w:firstRow="1" w:lastRow="0" w:firstColumn="1" w:lastColumn="0" w:noHBand="0" w:noVBand="1"/>
      </w:tblPr>
      <w:tblGrid>
        <w:gridCol w:w="1782"/>
        <w:gridCol w:w="1258"/>
        <w:gridCol w:w="1457"/>
        <w:gridCol w:w="1522"/>
        <w:gridCol w:w="1522"/>
        <w:gridCol w:w="1521"/>
      </w:tblGrid>
      <w:tr w:rsidR="00D903E9" w14:paraId="6DC29D2E" w14:textId="77777777" w:rsidTr="00D903E9">
        <w:trPr>
          <w:trHeight w:val="1913"/>
          <w:tblHeader/>
        </w:trPr>
        <w:tc>
          <w:tcPr>
            <w:tcW w:w="983" w:type="pct"/>
            <w:shd w:val="clear" w:color="auto" w:fill="95B3D7"/>
          </w:tcPr>
          <w:p w14:paraId="438239D8" w14:textId="77777777" w:rsidR="00D903E9" w:rsidRDefault="00D903E9" w:rsidP="00D903E9">
            <w:pPr>
              <w:jc w:val="right"/>
              <w:rPr>
                <w:rFonts w:asciiTheme="minorHAnsi" w:hAnsiTheme="minorHAnsi"/>
                <w:b/>
                <w:bCs/>
                <w:lang w:val="es-CO"/>
              </w:rPr>
            </w:pPr>
            <w:r>
              <w:rPr>
                <w:rFonts w:asciiTheme="minorHAnsi" w:hAnsiTheme="minorHAnsi"/>
                <w:b/>
                <w:bCs/>
                <w:lang w:val="es-CO"/>
              </w:rPr>
              <w:t xml:space="preserve">Perfil(es) </w:t>
            </w:r>
          </w:p>
          <w:p w14:paraId="75F1FEB0" w14:textId="77777777" w:rsidR="00D903E9" w:rsidRDefault="00D903E9" w:rsidP="00D903E9">
            <w:pPr>
              <w:jc w:val="right"/>
              <w:rPr>
                <w:rFonts w:asciiTheme="minorHAnsi" w:hAnsiTheme="minorHAnsi"/>
                <w:b/>
                <w:bCs/>
                <w:lang w:val="es-CO"/>
              </w:rPr>
            </w:pPr>
            <w:r>
              <w:rPr>
                <w:rFonts w:asciiTheme="minorHAnsi" w:hAnsiTheme="minorHAnsi"/>
                <w:b/>
                <w:bCs/>
                <w:lang w:val="es-CO"/>
              </w:rPr>
              <w:t>que cumplen los criterios</w:t>
            </w:r>
          </w:p>
          <w:p w14:paraId="5FC4A35E" w14:textId="77777777" w:rsidR="00D903E9" w:rsidRDefault="00D903E9" w:rsidP="00D903E9">
            <w:pPr>
              <w:jc w:val="right"/>
              <w:rPr>
                <w:rFonts w:asciiTheme="minorHAnsi" w:hAnsiTheme="minorHAnsi"/>
                <w:b/>
                <w:bCs/>
                <w:sz w:val="16"/>
                <w:lang w:val="es-CO"/>
              </w:rPr>
            </w:pPr>
          </w:p>
          <w:p w14:paraId="15BC29B0" w14:textId="77777777" w:rsidR="00D903E9" w:rsidRDefault="00D903E9" w:rsidP="00D903E9">
            <w:pPr>
              <w:rPr>
                <w:rFonts w:asciiTheme="minorHAnsi" w:hAnsiTheme="minorHAnsi"/>
                <w:b/>
                <w:bCs/>
                <w:lang w:val="es-CO"/>
              </w:rPr>
            </w:pPr>
            <w:r>
              <w:rPr>
                <w:rFonts w:asciiTheme="minorHAnsi" w:hAnsiTheme="minorHAnsi"/>
                <w:b/>
                <w:bCs/>
                <w:lang w:val="es-CO"/>
              </w:rPr>
              <w:t xml:space="preserve">Requisitos </w:t>
            </w:r>
          </w:p>
          <w:p w14:paraId="6E9804EC" w14:textId="77777777" w:rsidR="00D903E9" w:rsidRDefault="00D903E9" w:rsidP="00D903E9">
            <w:pPr>
              <w:rPr>
                <w:rFonts w:asciiTheme="minorHAnsi" w:hAnsiTheme="minorHAnsi"/>
                <w:b/>
                <w:bCs/>
                <w:lang w:val="es-CO"/>
              </w:rPr>
            </w:pPr>
            <w:r>
              <w:rPr>
                <w:rFonts w:asciiTheme="minorHAnsi" w:hAnsiTheme="minorHAnsi"/>
                <w:b/>
                <w:bCs/>
                <w:lang w:val="es-CO"/>
              </w:rPr>
              <w:t xml:space="preserve">obligatorios </w:t>
            </w:r>
          </w:p>
          <w:p w14:paraId="5901D695" w14:textId="77777777" w:rsidR="00D903E9" w:rsidRDefault="00D903E9" w:rsidP="00D903E9">
            <w:pPr>
              <w:rPr>
                <w:rFonts w:asciiTheme="minorHAnsi" w:hAnsiTheme="minorHAnsi"/>
                <w:b/>
                <w:bCs/>
                <w:lang w:val="es-CO"/>
              </w:rPr>
            </w:pPr>
            <w:r>
              <w:rPr>
                <w:rFonts w:asciiTheme="minorHAnsi" w:hAnsiTheme="minorHAnsi"/>
                <w:b/>
                <w:bCs/>
                <w:lang w:val="es-CO"/>
              </w:rPr>
              <w:t xml:space="preserve">para el equipo de </w:t>
            </w:r>
          </w:p>
          <w:p w14:paraId="3691EDEB" w14:textId="77777777" w:rsidR="00D903E9" w:rsidRDefault="00D903E9" w:rsidP="00D903E9">
            <w:pPr>
              <w:rPr>
                <w:rFonts w:asciiTheme="minorHAnsi" w:hAnsiTheme="minorHAnsi"/>
                <w:b/>
                <w:bCs/>
                <w:lang w:val="es-CO"/>
              </w:rPr>
            </w:pPr>
            <w:r>
              <w:rPr>
                <w:rFonts w:asciiTheme="minorHAnsi" w:hAnsiTheme="minorHAnsi"/>
                <w:b/>
                <w:bCs/>
                <w:lang w:val="es-CO"/>
              </w:rPr>
              <w:t xml:space="preserve">expertos.as (divididos </w:t>
            </w:r>
          </w:p>
          <w:p w14:paraId="17611768" w14:textId="77777777" w:rsidR="00D903E9" w:rsidRDefault="00D903E9" w:rsidP="00D903E9">
            <w:pPr>
              <w:rPr>
                <w:rFonts w:asciiTheme="minorHAnsi" w:hAnsiTheme="minorHAnsi"/>
                <w:b/>
                <w:bCs/>
                <w:lang w:val="es-CO"/>
              </w:rPr>
            </w:pPr>
            <w:r>
              <w:rPr>
                <w:rFonts w:asciiTheme="minorHAnsi" w:hAnsiTheme="minorHAnsi"/>
                <w:b/>
                <w:bCs/>
                <w:lang w:val="es-CO"/>
              </w:rPr>
              <w:t>por temas, tal y como se recogen en estos TdR)</w:t>
            </w:r>
          </w:p>
        </w:tc>
        <w:tc>
          <w:tcPr>
            <w:tcW w:w="694" w:type="pct"/>
            <w:shd w:val="clear" w:color="auto" w:fill="95B3D7"/>
          </w:tcPr>
          <w:p w14:paraId="02CBABC1" w14:textId="77777777" w:rsidR="00D903E9" w:rsidRDefault="00D903E9" w:rsidP="00D903E9">
            <w:pPr>
              <w:ind w:left="142"/>
              <w:jc w:val="right"/>
              <w:rPr>
                <w:rFonts w:asciiTheme="minorHAnsi" w:hAnsiTheme="minorHAnsi"/>
                <w:b/>
                <w:bCs/>
                <w:lang w:val="es-CO"/>
              </w:rPr>
            </w:pPr>
            <w:r>
              <w:rPr>
                <w:rFonts w:asciiTheme="minorHAnsi" w:hAnsiTheme="minorHAnsi"/>
                <w:i/>
                <w:lang w:val="es-CO"/>
              </w:rPr>
              <w:t>Indica el nombre de la persona y su cargo en el equipo.</w:t>
            </w:r>
          </w:p>
        </w:tc>
        <w:tc>
          <w:tcPr>
            <w:tcW w:w="804" w:type="pct"/>
            <w:shd w:val="clear" w:color="auto" w:fill="95B3D7"/>
          </w:tcPr>
          <w:p w14:paraId="5A88BCB7" w14:textId="77777777" w:rsidR="00D903E9" w:rsidRDefault="00D903E9" w:rsidP="00D903E9">
            <w:pPr>
              <w:ind w:left="142"/>
              <w:jc w:val="right"/>
              <w:rPr>
                <w:rFonts w:asciiTheme="minorHAnsi" w:hAnsiTheme="minorHAnsi"/>
                <w:b/>
                <w:bCs/>
                <w:lang w:val="es-CO"/>
              </w:rPr>
            </w:pPr>
            <w:r>
              <w:rPr>
                <w:rFonts w:asciiTheme="minorHAnsi" w:hAnsiTheme="minorHAnsi"/>
                <w:i/>
                <w:lang w:val="es-CO"/>
              </w:rPr>
              <w:t>Indica el nombre de la persona y su cargo en el equipo.</w:t>
            </w:r>
          </w:p>
        </w:tc>
        <w:tc>
          <w:tcPr>
            <w:tcW w:w="840" w:type="pct"/>
            <w:shd w:val="clear" w:color="auto" w:fill="95B3D7"/>
          </w:tcPr>
          <w:p w14:paraId="4ABC9BC3" w14:textId="77777777" w:rsidR="00D903E9" w:rsidRDefault="00D903E9" w:rsidP="00D903E9">
            <w:pPr>
              <w:ind w:left="142"/>
              <w:jc w:val="right"/>
              <w:rPr>
                <w:rFonts w:asciiTheme="minorHAnsi" w:hAnsiTheme="minorHAnsi"/>
                <w:b/>
                <w:bCs/>
                <w:lang w:val="es-CO"/>
              </w:rPr>
            </w:pPr>
            <w:r>
              <w:rPr>
                <w:rFonts w:asciiTheme="minorHAnsi" w:hAnsiTheme="minorHAnsi"/>
                <w:i/>
                <w:lang w:val="es-CO"/>
              </w:rPr>
              <w:t>Indica el nombre de la persona y su cargo en el equipo.</w:t>
            </w:r>
          </w:p>
        </w:tc>
        <w:tc>
          <w:tcPr>
            <w:tcW w:w="840" w:type="pct"/>
            <w:shd w:val="clear" w:color="auto" w:fill="95B3D7"/>
          </w:tcPr>
          <w:p w14:paraId="40B06C2B" w14:textId="77777777" w:rsidR="00D903E9" w:rsidRDefault="00D903E9" w:rsidP="00D903E9">
            <w:pPr>
              <w:ind w:left="142"/>
              <w:jc w:val="right"/>
              <w:rPr>
                <w:rFonts w:asciiTheme="minorHAnsi" w:hAnsiTheme="minorHAnsi"/>
                <w:i/>
                <w:lang w:val="es-CO"/>
              </w:rPr>
            </w:pPr>
            <w:r>
              <w:rPr>
                <w:rFonts w:asciiTheme="minorHAnsi" w:hAnsiTheme="minorHAnsi"/>
                <w:i/>
                <w:lang w:val="es-CO"/>
              </w:rPr>
              <w:t>Indica el nombre de la persona y su cargo en el equipo.</w:t>
            </w:r>
          </w:p>
        </w:tc>
        <w:tc>
          <w:tcPr>
            <w:tcW w:w="839" w:type="pct"/>
            <w:shd w:val="clear" w:color="auto" w:fill="95B3D7"/>
          </w:tcPr>
          <w:p w14:paraId="4B328FC7" w14:textId="77777777" w:rsidR="00D903E9" w:rsidRDefault="00D903E9" w:rsidP="00D903E9">
            <w:pPr>
              <w:ind w:left="142"/>
              <w:jc w:val="right"/>
              <w:rPr>
                <w:rFonts w:asciiTheme="minorHAnsi" w:hAnsiTheme="minorHAnsi"/>
                <w:i/>
                <w:lang w:val="en-US"/>
              </w:rPr>
            </w:pPr>
            <w:r>
              <w:rPr>
                <w:rFonts w:asciiTheme="minorHAnsi" w:hAnsiTheme="minorHAnsi"/>
                <w:i/>
                <w:lang w:val="en-US"/>
              </w:rPr>
              <w:t>Etc.</w:t>
            </w:r>
          </w:p>
        </w:tc>
      </w:tr>
      <w:tr w:rsidR="00D903E9" w14:paraId="6456D769" w14:textId="77777777" w:rsidTr="00D903E9">
        <w:trPr>
          <w:trHeight w:val="280"/>
        </w:trPr>
        <w:tc>
          <w:tcPr>
            <w:tcW w:w="5000" w:type="pct"/>
            <w:gridSpan w:val="6"/>
            <w:shd w:val="clear" w:color="auto" w:fill="F2DBDB"/>
          </w:tcPr>
          <w:p w14:paraId="5E14F062" w14:textId="77777777" w:rsidR="00D903E9" w:rsidRDefault="00D903E9" w:rsidP="00D903E9">
            <w:pPr>
              <w:spacing w:line="276" w:lineRule="auto"/>
              <w:jc w:val="both"/>
              <w:rPr>
                <w:rFonts w:asciiTheme="minorHAnsi" w:hAnsiTheme="minorHAnsi" w:cs="Calibri"/>
                <w:b/>
                <w:u w:val="single"/>
                <w:lang w:val="es-CO"/>
              </w:rPr>
            </w:pPr>
            <w:r>
              <w:rPr>
                <w:rFonts w:asciiTheme="minorHAnsi" w:hAnsiTheme="minorHAnsi" w:cs="Calibri"/>
                <w:b/>
                <w:u w:val="single"/>
                <w:lang w:val="es-CO"/>
              </w:rPr>
              <w:t>1) Coordinación</w:t>
            </w:r>
            <w:r>
              <w:rPr>
                <w:rFonts w:asciiTheme="minorHAnsi" w:hAnsiTheme="minorHAnsi"/>
                <w:lang w:val="es-CO" w:eastAsia="es-CO"/>
              </w:rPr>
              <w:t xml:space="preserve"> </w:t>
            </w:r>
          </w:p>
        </w:tc>
      </w:tr>
      <w:tr w:rsidR="00D903E9" w:rsidRPr="00EF3BB0" w14:paraId="375747B8" w14:textId="77777777" w:rsidTr="00D903E9">
        <w:trPr>
          <w:trHeight w:val="762"/>
        </w:trPr>
        <w:tc>
          <w:tcPr>
            <w:tcW w:w="983" w:type="pct"/>
            <w:shd w:val="clear" w:color="auto" w:fill="FFFFFF"/>
          </w:tcPr>
          <w:p w14:paraId="7292C1FD" w14:textId="77777777" w:rsidR="00D903E9" w:rsidRPr="00D903E9" w:rsidRDefault="00D903E9" w:rsidP="00D903E9">
            <w:pPr>
              <w:spacing w:after="160" w:line="276" w:lineRule="auto"/>
              <w:jc w:val="both"/>
              <w:rPr>
                <w:rFonts w:asciiTheme="minorHAnsi" w:eastAsia="Calibri" w:hAnsiTheme="minorHAnsi" w:cstheme="minorHAnsi"/>
                <w:bCs/>
                <w:lang w:val="es-CO"/>
              </w:rPr>
            </w:pPr>
            <w:r w:rsidRPr="00D903E9">
              <w:rPr>
                <w:rFonts w:asciiTheme="minorHAnsi" w:hAnsiTheme="minorHAnsi" w:cstheme="minorHAnsi"/>
                <w:lang w:val="es-CO"/>
              </w:rPr>
              <w:t>Profesional en</w:t>
            </w:r>
            <w:r w:rsidRPr="00D903E9">
              <w:rPr>
                <w:rFonts w:asciiTheme="minorHAnsi" w:hAnsiTheme="minorHAnsi" w:cstheme="minorHAnsi"/>
                <w:bCs/>
                <w:lang w:val="es-CO"/>
              </w:rPr>
              <w:t xml:space="preserve"> Ingeniería, Administración, Economía, Ciencias Políticas, o áreas afines con mínimo ocho (8) años de experiencia en gestión de proyectos.</w:t>
            </w:r>
          </w:p>
        </w:tc>
        <w:tc>
          <w:tcPr>
            <w:tcW w:w="694" w:type="pct"/>
            <w:shd w:val="clear" w:color="auto" w:fill="FFFFFF"/>
          </w:tcPr>
          <w:p w14:paraId="032907DE" w14:textId="77777777" w:rsidR="00D903E9" w:rsidRDefault="00D903E9" w:rsidP="00D903E9">
            <w:pPr>
              <w:ind w:left="142"/>
              <w:jc w:val="right"/>
              <w:rPr>
                <w:rFonts w:asciiTheme="minorHAnsi" w:hAnsiTheme="minorHAnsi"/>
                <w:i/>
                <w:lang w:val="es-CO"/>
              </w:rPr>
            </w:pPr>
          </w:p>
        </w:tc>
        <w:tc>
          <w:tcPr>
            <w:tcW w:w="804" w:type="pct"/>
            <w:shd w:val="clear" w:color="auto" w:fill="FFFFFF"/>
          </w:tcPr>
          <w:p w14:paraId="581F73FD" w14:textId="77777777" w:rsidR="00D903E9" w:rsidRDefault="00D903E9" w:rsidP="00D903E9">
            <w:pPr>
              <w:ind w:left="142"/>
              <w:jc w:val="right"/>
              <w:rPr>
                <w:rFonts w:asciiTheme="minorHAnsi" w:hAnsiTheme="minorHAnsi"/>
                <w:i/>
                <w:lang w:val="es-CO"/>
              </w:rPr>
            </w:pPr>
          </w:p>
        </w:tc>
        <w:tc>
          <w:tcPr>
            <w:tcW w:w="840" w:type="pct"/>
            <w:shd w:val="clear" w:color="auto" w:fill="FFFFFF"/>
          </w:tcPr>
          <w:p w14:paraId="49B18E6C" w14:textId="77777777" w:rsidR="00D903E9" w:rsidRDefault="00D903E9" w:rsidP="00D903E9">
            <w:pPr>
              <w:ind w:left="142"/>
              <w:jc w:val="right"/>
              <w:rPr>
                <w:rFonts w:asciiTheme="minorHAnsi" w:hAnsiTheme="minorHAnsi"/>
                <w:i/>
                <w:lang w:val="es-CO"/>
              </w:rPr>
            </w:pPr>
          </w:p>
        </w:tc>
        <w:tc>
          <w:tcPr>
            <w:tcW w:w="840" w:type="pct"/>
            <w:shd w:val="clear" w:color="auto" w:fill="FFFFFF"/>
          </w:tcPr>
          <w:p w14:paraId="3BB1AA17" w14:textId="77777777" w:rsidR="00D903E9" w:rsidRDefault="00D903E9" w:rsidP="00D903E9">
            <w:pPr>
              <w:ind w:left="142"/>
              <w:jc w:val="right"/>
              <w:rPr>
                <w:rFonts w:asciiTheme="minorHAnsi" w:hAnsiTheme="minorHAnsi"/>
                <w:i/>
                <w:lang w:val="es-CO"/>
              </w:rPr>
            </w:pPr>
          </w:p>
        </w:tc>
        <w:tc>
          <w:tcPr>
            <w:tcW w:w="839" w:type="pct"/>
            <w:shd w:val="clear" w:color="auto" w:fill="FFFFFF"/>
          </w:tcPr>
          <w:p w14:paraId="29D6FA91" w14:textId="77777777" w:rsidR="00D903E9" w:rsidRDefault="00D903E9" w:rsidP="00D903E9">
            <w:pPr>
              <w:ind w:left="142"/>
              <w:jc w:val="right"/>
              <w:rPr>
                <w:rFonts w:asciiTheme="minorHAnsi" w:hAnsiTheme="minorHAnsi"/>
                <w:i/>
                <w:lang w:val="es-CO"/>
              </w:rPr>
            </w:pPr>
          </w:p>
        </w:tc>
      </w:tr>
      <w:tr w:rsidR="00D903E9" w:rsidRPr="00EF3BB0" w14:paraId="4093B2D7" w14:textId="77777777" w:rsidTr="00D903E9">
        <w:trPr>
          <w:trHeight w:val="831"/>
        </w:trPr>
        <w:tc>
          <w:tcPr>
            <w:tcW w:w="983" w:type="pct"/>
            <w:shd w:val="clear" w:color="auto" w:fill="FFFFFF"/>
          </w:tcPr>
          <w:p w14:paraId="2A673CC8" w14:textId="77777777" w:rsidR="00D903E9" w:rsidRPr="00D903E9" w:rsidRDefault="00D903E9" w:rsidP="00D903E9">
            <w:pPr>
              <w:spacing w:after="160" w:line="276" w:lineRule="auto"/>
              <w:jc w:val="both"/>
              <w:rPr>
                <w:rFonts w:asciiTheme="minorHAnsi" w:eastAsia="Calibri" w:hAnsiTheme="minorHAnsi" w:cstheme="minorHAnsi"/>
                <w:bCs/>
                <w:lang w:val="es-CO"/>
              </w:rPr>
            </w:pPr>
            <w:r w:rsidRPr="00D903E9">
              <w:rPr>
                <w:rFonts w:asciiTheme="minorHAnsi" w:hAnsiTheme="minorHAnsi" w:cstheme="minorHAnsi"/>
                <w:lang w:val="es-CO"/>
              </w:rPr>
              <w:t>Experiencia de trabajo en gestión de proyectos de desarrollo y cooperación internacional, idealmente financiados por la UE</w:t>
            </w:r>
            <w:r w:rsidRPr="00D903E9">
              <w:rPr>
                <w:rFonts w:asciiTheme="minorHAnsi" w:hAnsiTheme="minorHAnsi" w:cstheme="minorHAnsi"/>
                <w:bCs/>
                <w:lang w:val="es-CO"/>
              </w:rPr>
              <w:t>.</w:t>
            </w:r>
          </w:p>
        </w:tc>
        <w:tc>
          <w:tcPr>
            <w:tcW w:w="694" w:type="pct"/>
            <w:shd w:val="clear" w:color="auto" w:fill="FFFFFF"/>
          </w:tcPr>
          <w:p w14:paraId="55937D73" w14:textId="77777777" w:rsidR="00D903E9" w:rsidRDefault="00D903E9" w:rsidP="00D903E9">
            <w:pPr>
              <w:ind w:left="142"/>
              <w:jc w:val="right"/>
              <w:rPr>
                <w:rFonts w:asciiTheme="minorHAnsi" w:hAnsiTheme="minorHAnsi"/>
                <w:i/>
                <w:lang w:val="es-CO"/>
              </w:rPr>
            </w:pPr>
          </w:p>
        </w:tc>
        <w:tc>
          <w:tcPr>
            <w:tcW w:w="804" w:type="pct"/>
            <w:shd w:val="clear" w:color="auto" w:fill="FFFFFF"/>
          </w:tcPr>
          <w:p w14:paraId="164098D8" w14:textId="77777777" w:rsidR="00D903E9" w:rsidRDefault="00D903E9" w:rsidP="00D903E9">
            <w:pPr>
              <w:ind w:left="142"/>
              <w:jc w:val="right"/>
              <w:rPr>
                <w:rFonts w:asciiTheme="minorHAnsi" w:hAnsiTheme="minorHAnsi"/>
                <w:i/>
                <w:lang w:val="es-CO"/>
              </w:rPr>
            </w:pPr>
          </w:p>
        </w:tc>
        <w:tc>
          <w:tcPr>
            <w:tcW w:w="840" w:type="pct"/>
            <w:shd w:val="clear" w:color="auto" w:fill="FFFFFF"/>
          </w:tcPr>
          <w:p w14:paraId="473457CE" w14:textId="77777777" w:rsidR="00D903E9" w:rsidRDefault="00D903E9" w:rsidP="00D903E9">
            <w:pPr>
              <w:ind w:left="142"/>
              <w:jc w:val="right"/>
              <w:rPr>
                <w:rFonts w:asciiTheme="minorHAnsi" w:hAnsiTheme="minorHAnsi"/>
                <w:i/>
                <w:lang w:val="es-CO"/>
              </w:rPr>
            </w:pPr>
          </w:p>
        </w:tc>
        <w:tc>
          <w:tcPr>
            <w:tcW w:w="840" w:type="pct"/>
            <w:shd w:val="clear" w:color="auto" w:fill="FFFFFF"/>
          </w:tcPr>
          <w:p w14:paraId="3E1962A9" w14:textId="77777777" w:rsidR="00D903E9" w:rsidRDefault="00D903E9" w:rsidP="00D903E9">
            <w:pPr>
              <w:ind w:left="142"/>
              <w:jc w:val="right"/>
              <w:rPr>
                <w:rFonts w:asciiTheme="minorHAnsi" w:hAnsiTheme="minorHAnsi"/>
                <w:i/>
                <w:lang w:val="es-CO"/>
              </w:rPr>
            </w:pPr>
          </w:p>
        </w:tc>
        <w:tc>
          <w:tcPr>
            <w:tcW w:w="839" w:type="pct"/>
            <w:shd w:val="clear" w:color="auto" w:fill="FFFFFF"/>
          </w:tcPr>
          <w:p w14:paraId="6EEACBA7" w14:textId="77777777" w:rsidR="00D903E9" w:rsidRDefault="00D903E9" w:rsidP="00D903E9">
            <w:pPr>
              <w:ind w:left="142"/>
              <w:jc w:val="right"/>
              <w:rPr>
                <w:rFonts w:asciiTheme="minorHAnsi" w:hAnsiTheme="minorHAnsi"/>
                <w:i/>
                <w:lang w:val="es-CO"/>
              </w:rPr>
            </w:pPr>
          </w:p>
        </w:tc>
      </w:tr>
      <w:tr w:rsidR="00D903E9" w:rsidRPr="00EF3BB0" w14:paraId="35775B9B" w14:textId="77777777" w:rsidTr="00D903E9">
        <w:trPr>
          <w:trHeight w:val="217"/>
        </w:trPr>
        <w:tc>
          <w:tcPr>
            <w:tcW w:w="5000" w:type="pct"/>
            <w:gridSpan w:val="6"/>
            <w:shd w:val="clear" w:color="auto" w:fill="D9D9D9"/>
          </w:tcPr>
          <w:p w14:paraId="7D40AE9B" w14:textId="77777777" w:rsidR="00D903E9" w:rsidRPr="00D903E9" w:rsidRDefault="00D903E9" w:rsidP="00D903E9">
            <w:pPr>
              <w:pStyle w:val="ListParagraph"/>
              <w:numPr>
                <w:ilvl w:val="0"/>
                <w:numId w:val="32"/>
              </w:numPr>
              <w:spacing w:line="276" w:lineRule="auto"/>
              <w:jc w:val="both"/>
              <w:rPr>
                <w:rFonts w:eastAsia="Times" w:cs="Calibri"/>
                <w:b/>
                <w:u w:val="single"/>
                <w:lang w:val="es-CO"/>
              </w:rPr>
            </w:pPr>
            <w:r>
              <w:rPr>
                <w:rFonts w:eastAsia="Times" w:cs="Calibri"/>
                <w:b/>
                <w:u w:val="single"/>
                <w:lang w:val="es-CO"/>
              </w:rPr>
              <w:t>Coordinación y concertación de actores</w:t>
            </w:r>
          </w:p>
        </w:tc>
      </w:tr>
      <w:tr w:rsidR="00D903E9" w:rsidRPr="00EF3BB0" w14:paraId="06DF5F9C" w14:textId="77777777" w:rsidTr="00D903E9">
        <w:tc>
          <w:tcPr>
            <w:tcW w:w="983" w:type="pct"/>
          </w:tcPr>
          <w:p w14:paraId="3F022758" w14:textId="77777777" w:rsidR="00D903E9" w:rsidRPr="00D903E9" w:rsidRDefault="00D903E9" w:rsidP="00D903E9">
            <w:pPr>
              <w:spacing w:after="120"/>
              <w:jc w:val="both"/>
              <w:rPr>
                <w:rFonts w:asciiTheme="minorHAnsi" w:hAnsiTheme="minorHAnsi" w:cs="Calibri"/>
                <w:lang w:val="es-CO"/>
              </w:rPr>
            </w:pPr>
            <w:r w:rsidRPr="00D903E9">
              <w:rPr>
                <w:rFonts w:asciiTheme="minorHAnsi" w:hAnsiTheme="minorHAnsi" w:cstheme="minorHAnsi"/>
                <w:lang w:val="es-ES"/>
              </w:rPr>
              <w:t>Mínimo 10 años de experiencia en proyecto de desarrollo de la cooperación internacional (de preferencia con la UE).</w:t>
            </w:r>
          </w:p>
        </w:tc>
        <w:tc>
          <w:tcPr>
            <w:tcW w:w="694" w:type="pct"/>
          </w:tcPr>
          <w:p w14:paraId="50AC333C" w14:textId="77777777" w:rsidR="00D903E9" w:rsidRDefault="00D903E9" w:rsidP="00D903E9">
            <w:pPr>
              <w:spacing w:after="120"/>
              <w:jc w:val="both"/>
              <w:rPr>
                <w:rFonts w:asciiTheme="minorHAnsi" w:hAnsiTheme="minorHAnsi" w:cs="Calibri"/>
                <w:i/>
                <w:lang w:val="es-CO"/>
              </w:rPr>
            </w:pPr>
          </w:p>
        </w:tc>
        <w:tc>
          <w:tcPr>
            <w:tcW w:w="804" w:type="pct"/>
          </w:tcPr>
          <w:p w14:paraId="79365D95" w14:textId="77777777" w:rsidR="00D903E9" w:rsidRDefault="00D903E9" w:rsidP="00D903E9">
            <w:pPr>
              <w:spacing w:after="120"/>
              <w:jc w:val="both"/>
              <w:rPr>
                <w:rFonts w:asciiTheme="minorHAnsi" w:hAnsiTheme="minorHAnsi" w:cs="Calibri"/>
                <w:i/>
                <w:lang w:val="es-CO"/>
              </w:rPr>
            </w:pPr>
          </w:p>
        </w:tc>
        <w:tc>
          <w:tcPr>
            <w:tcW w:w="840" w:type="pct"/>
          </w:tcPr>
          <w:p w14:paraId="35B126B3" w14:textId="77777777" w:rsidR="00D903E9" w:rsidRDefault="00D903E9" w:rsidP="00D903E9">
            <w:pPr>
              <w:spacing w:after="120"/>
              <w:jc w:val="both"/>
              <w:rPr>
                <w:rFonts w:asciiTheme="minorHAnsi" w:hAnsiTheme="minorHAnsi" w:cs="Calibri"/>
                <w:i/>
                <w:lang w:val="es-CO"/>
              </w:rPr>
            </w:pPr>
          </w:p>
        </w:tc>
        <w:tc>
          <w:tcPr>
            <w:tcW w:w="840" w:type="pct"/>
          </w:tcPr>
          <w:p w14:paraId="68266762" w14:textId="77777777" w:rsidR="00D903E9" w:rsidRDefault="00D903E9" w:rsidP="00D903E9">
            <w:pPr>
              <w:spacing w:after="120"/>
              <w:jc w:val="both"/>
              <w:rPr>
                <w:rFonts w:asciiTheme="minorHAnsi" w:hAnsiTheme="minorHAnsi" w:cs="Calibri"/>
                <w:i/>
                <w:lang w:val="es-CO"/>
              </w:rPr>
            </w:pPr>
          </w:p>
        </w:tc>
        <w:tc>
          <w:tcPr>
            <w:tcW w:w="839" w:type="pct"/>
          </w:tcPr>
          <w:p w14:paraId="245909F2" w14:textId="77777777" w:rsidR="00D903E9" w:rsidRDefault="00D903E9" w:rsidP="00D903E9">
            <w:pPr>
              <w:spacing w:after="120"/>
              <w:jc w:val="both"/>
              <w:rPr>
                <w:rFonts w:asciiTheme="minorHAnsi" w:hAnsiTheme="minorHAnsi" w:cs="Calibri"/>
                <w:i/>
                <w:lang w:val="es-CO"/>
              </w:rPr>
            </w:pPr>
          </w:p>
        </w:tc>
      </w:tr>
      <w:tr w:rsidR="00D903E9" w:rsidRPr="00EF3BB0" w14:paraId="111B73E8" w14:textId="77777777" w:rsidTr="00D903E9">
        <w:tc>
          <w:tcPr>
            <w:tcW w:w="983" w:type="pct"/>
          </w:tcPr>
          <w:p w14:paraId="42639D38" w14:textId="77777777" w:rsidR="00D903E9" w:rsidRDefault="00D903E9" w:rsidP="00D903E9">
            <w:pPr>
              <w:spacing w:after="120"/>
              <w:jc w:val="both"/>
              <w:rPr>
                <w:rFonts w:asciiTheme="minorHAnsi" w:hAnsiTheme="minorHAnsi" w:cs="Calibri"/>
                <w:i/>
                <w:lang w:val="es-CO"/>
              </w:rPr>
            </w:pPr>
            <w:r>
              <w:rPr>
                <w:rFonts w:asciiTheme="minorHAnsi" w:hAnsiTheme="minorHAnsi" w:cstheme="minorHAnsi"/>
                <w:lang w:val="es-ES"/>
              </w:rPr>
              <w:lastRenderedPageBreak/>
              <w:t xml:space="preserve">Experiencia en moderación y facilitación de procesos </w:t>
            </w:r>
            <w:proofErr w:type="spellStart"/>
            <w:r>
              <w:rPr>
                <w:rFonts w:asciiTheme="minorHAnsi" w:hAnsiTheme="minorHAnsi" w:cstheme="minorHAnsi"/>
                <w:lang w:val="es-ES"/>
              </w:rPr>
              <w:t>multi</w:t>
            </w:r>
            <w:proofErr w:type="spellEnd"/>
            <w:r>
              <w:rPr>
                <w:rFonts w:asciiTheme="minorHAnsi" w:hAnsiTheme="minorHAnsi" w:cstheme="minorHAnsi"/>
                <w:lang w:val="es-ES"/>
              </w:rPr>
              <w:t>-actores. Concepción e implementación de metodología de consulta colectiva, de análisis de juego de actores y de construcción colectiva de consenso</w:t>
            </w:r>
          </w:p>
        </w:tc>
        <w:tc>
          <w:tcPr>
            <w:tcW w:w="694" w:type="pct"/>
          </w:tcPr>
          <w:p w14:paraId="02933401" w14:textId="77777777" w:rsidR="00D903E9" w:rsidRDefault="00D903E9" w:rsidP="00D903E9">
            <w:pPr>
              <w:spacing w:after="120"/>
              <w:jc w:val="both"/>
              <w:rPr>
                <w:rFonts w:asciiTheme="minorHAnsi" w:hAnsiTheme="minorHAnsi" w:cs="Calibri"/>
                <w:i/>
                <w:lang w:val="es-CO"/>
              </w:rPr>
            </w:pPr>
          </w:p>
        </w:tc>
        <w:tc>
          <w:tcPr>
            <w:tcW w:w="804" w:type="pct"/>
          </w:tcPr>
          <w:p w14:paraId="643EC8DA" w14:textId="77777777" w:rsidR="00D903E9" w:rsidRDefault="00D903E9" w:rsidP="00D903E9">
            <w:pPr>
              <w:spacing w:after="120"/>
              <w:jc w:val="both"/>
              <w:rPr>
                <w:rFonts w:asciiTheme="minorHAnsi" w:hAnsiTheme="minorHAnsi" w:cs="Calibri"/>
                <w:i/>
                <w:lang w:val="es-CO"/>
              </w:rPr>
            </w:pPr>
          </w:p>
        </w:tc>
        <w:tc>
          <w:tcPr>
            <w:tcW w:w="840" w:type="pct"/>
          </w:tcPr>
          <w:p w14:paraId="57AC3FC5" w14:textId="77777777" w:rsidR="00D903E9" w:rsidRDefault="00D903E9" w:rsidP="00D903E9">
            <w:pPr>
              <w:spacing w:after="120"/>
              <w:jc w:val="both"/>
              <w:rPr>
                <w:rFonts w:asciiTheme="minorHAnsi" w:hAnsiTheme="minorHAnsi" w:cs="Calibri"/>
                <w:i/>
                <w:lang w:val="es-CO"/>
              </w:rPr>
            </w:pPr>
          </w:p>
        </w:tc>
        <w:tc>
          <w:tcPr>
            <w:tcW w:w="840" w:type="pct"/>
          </w:tcPr>
          <w:p w14:paraId="06173A9E" w14:textId="77777777" w:rsidR="00D903E9" w:rsidRDefault="00D903E9" w:rsidP="00D903E9">
            <w:pPr>
              <w:spacing w:after="120"/>
              <w:jc w:val="both"/>
              <w:rPr>
                <w:rFonts w:asciiTheme="minorHAnsi" w:hAnsiTheme="minorHAnsi" w:cs="Calibri"/>
                <w:i/>
                <w:lang w:val="es-CO"/>
              </w:rPr>
            </w:pPr>
          </w:p>
        </w:tc>
        <w:tc>
          <w:tcPr>
            <w:tcW w:w="839" w:type="pct"/>
          </w:tcPr>
          <w:p w14:paraId="44306EE7" w14:textId="77777777" w:rsidR="00D903E9" w:rsidRDefault="00D903E9" w:rsidP="00D903E9">
            <w:pPr>
              <w:spacing w:after="120"/>
              <w:jc w:val="both"/>
              <w:rPr>
                <w:rFonts w:asciiTheme="minorHAnsi" w:hAnsiTheme="minorHAnsi" w:cs="Calibri"/>
                <w:i/>
                <w:lang w:val="es-CO"/>
              </w:rPr>
            </w:pPr>
          </w:p>
        </w:tc>
      </w:tr>
      <w:tr w:rsidR="00D903E9" w:rsidRPr="00EF3BB0" w14:paraId="36147004" w14:textId="77777777" w:rsidTr="00D903E9">
        <w:tc>
          <w:tcPr>
            <w:tcW w:w="983" w:type="pct"/>
          </w:tcPr>
          <w:p w14:paraId="653A328B" w14:textId="77777777" w:rsidR="00D903E9" w:rsidRPr="00D903E9" w:rsidRDefault="00D903E9" w:rsidP="00D903E9">
            <w:pPr>
              <w:rPr>
                <w:rFonts w:asciiTheme="minorHAnsi" w:eastAsia="Calibri" w:hAnsiTheme="minorHAnsi" w:cstheme="minorHAnsi"/>
                <w:lang w:val="es-ES"/>
              </w:rPr>
            </w:pPr>
            <w:r w:rsidRPr="00D903E9">
              <w:rPr>
                <w:rFonts w:asciiTheme="minorHAnsi" w:hAnsiTheme="minorHAnsi" w:cstheme="minorHAnsi"/>
                <w:lang w:val="es-ES"/>
              </w:rPr>
              <w:t>Fuerte capacidad de moderación y de facilitación, en particular en situación de alta diversidad.</w:t>
            </w:r>
          </w:p>
        </w:tc>
        <w:tc>
          <w:tcPr>
            <w:tcW w:w="694" w:type="pct"/>
          </w:tcPr>
          <w:p w14:paraId="04B1DF3C" w14:textId="77777777" w:rsidR="00D903E9" w:rsidRDefault="00D903E9" w:rsidP="00D903E9">
            <w:pPr>
              <w:spacing w:after="120"/>
              <w:jc w:val="both"/>
              <w:rPr>
                <w:rFonts w:cs="Calibri"/>
                <w:i/>
                <w:lang w:val="es-CO"/>
              </w:rPr>
            </w:pPr>
          </w:p>
        </w:tc>
        <w:tc>
          <w:tcPr>
            <w:tcW w:w="804" w:type="pct"/>
          </w:tcPr>
          <w:p w14:paraId="36CDA104" w14:textId="77777777" w:rsidR="00D903E9" w:rsidRDefault="00D903E9" w:rsidP="00D903E9">
            <w:pPr>
              <w:spacing w:after="120"/>
              <w:jc w:val="both"/>
              <w:rPr>
                <w:rFonts w:cs="Calibri"/>
                <w:i/>
                <w:lang w:val="es-CO"/>
              </w:rPr>
            </w:pPr>
          </w:p>
        </w:tc>
        <w:tc>
          <w:tcPr>
            <w:tcW w:w="840" w:type="pct"/>
          </w:tcPr>
          <w:p w14:paraId="09A6F458" w14:textId="77777777" w:rsidR="00D903E9" w:rsidRDefault="00D903E9" w:rsidP="00D903E9">
            <w:pPr>
              <w:spacing w:after="120"/>
              <w:jc w:val="both"/>
              <w:rPr>
                <w:rFonts w:cs="Calibri"/>
                <w:i/>
                <w:lang w:val="es-CO"/>
              </w:rPr>
            </w:pPr>
          </w:p>
        </w:tc>
        <w:tc>
          <w:tcPr>
            <w:tcW w:w="840" w:type="pct"/>
          </w:tcPr>
          <w:p w14:paraId="64F877EF" w14:textId="77777777" w:rsidR="00D903E9" w:rsidRDefault="00D903E9" w:rsidP="00D903E9">
            <w:pPr>
              <w:spacing w:after="120"/>
              <w:jc w:val="both"/>
              <w:rPr>
                <w:rFonts w:cs="Calibri"/>
                <w:i/>
                <w:lang w:val="es-CO"/>
              </w:rPr>
            </w:pPr>
          </w:p>
        </w:tc>
        <w:tc>
          <w:tcPr>
            <w:tcW w:w="839" w:type="pct"/>
          </w:tcPr>
          <w:p w14:paraId="2B1DECDC" w14:textId="77777777" w:rsidR="00D903E9" w:rsidRDefault="00D903E9" w:rsidP="00D903E9">
            <w:pPr>
              <w:spacing w:after="120"/>
              <w:jc w:val="both"/>
              <w:rPr>
                <w:rFonts w:cs="Calibri"/>
                <w:i/>
                <w:lang w:val="es-CO"/>
              </w:rPr>
            </w:pPr>
          </w:p>
        </w:tc>
      </w:tr>
      <w:tr w:rsidR="00D903E9" w:rsidRPr="00EF3BB0" w14:paraId="568FD0EE" w14:textId="77777777" w:rsidTr="00D903E9">
        <w:tc>
          <w:tcPr>
            <w:tcW w:w="983" w:type="pct"/>
          </w:tcPr>
          <w:p w14:paraId="491A16DB" w14:textId="77777777" w:rsidR="00D903E9" w:rsidRDefault="00D903E9" w:rsidP="00221644">
            <w:pPr>
              <w:rPr>
                <w:rFonts w:cstheme="minorHAnsi"/>
                <w:lang w:val="es-ES"/>
              </w:rPr>
            </w:pPr>
            <w:r w:rsidRPr="00221644">
              <w:rPr>
                <w:rFonts w:asciiTheme="minorHAnsi" w:hAnsiTheme="minorHAnsi" w:cstheme="minorHAnsi"/>
                <w:lang w:val="es-ES"/>
              </w:rPr>
              <w:t>Experiencia y/o conocimiento comprobado en procesos CLIP/FPIC, salvaguardas sociales de la UE/Bancos de Desarrollo y enfoque de género</w:t>
            </w:r>
          </w:p>
        </w:tc>
        <w:tc>
          <w:tcPr>
            <w:tcW w:w="694" w:type="pct"/>
          </w:tcPr>
          <w:p w14:paraId="08EB9B64" w14:textId="77777777" w:rsidR="00D903E9" w:rsidRDefault="00D903E9" w:rsidP="00D903E9">
            <w:pPr>
              <w:spacing w:after="120"/>
              <w:jc w:val="both"/>
              <w:rPr>
                <w:rFonts w:cs="Calibri"/>
                <w:i/>
                <w:lang w:val="es-CO"/>
              </w:rPr>
            </w:pPr>
          </w:p>
        </w:tc>
        <w:tc>
          <w:tcPr>
            <w:tcW w:w="804" w:type="pct"/>
          </w:tcPr>
          <w:p w14:paraId="51B4F7E9" w14:textId="77777777" w:rsidR="00D903E9" w:rsidRDefault="00D903E9" w:rsidP="00D903E9">
            <w:pPr>
              <w:spacing w:after="120"/>
              <w:jc w:val="both"/>
              <w:rPr>
                <w:rFonts w:cs="Calibri"/>
                <w:i/>
                <w:lang w:val="es-CO"/>
              </w:rPr>
            </w:pPr>
          </w:p>
        </w:tc>
        <w:tc>
          <w:tcPr>
            <w:tcW w:w="840" w:type="pct"/>
          </w:tcPr>
          <w:p w14:paraId="26978268" w14:textId="77777777" w:rsidR="00D903E9" w:rsidRDefault="00D903E9" w:rsidP="00D903E9">
            <w:pPr>
              <w:spacing w:after="120"/>
              <w:jc w:val="both"/>
              <w:rPr>
                <w:rFonts w:cs="Calibri"/>
                <w:i/>
                <w:lang w:val="es-CO"/>
              </w:rPr>
            </w:pPr>
          </w:p>
        </w:tc>
        <w:tc>
          <w:tcPr>
            <w:tcW w:w="840" w:type="pct"/>
          </w:tcPr>
          <w:p w14:paraId="1D72A4AD" w14:textId="77777777" w:rsidR="00D903E9" w:rsidRDefault="00D903E9" w:rsidP="00D903E9">
            <w:pPr>
              <w:spacing w:after="120"/>
              <w:jc w:val="both"/>
              <w:rPr>
                <w:rFonts w:cs="Calibri"/>
                <w:i/>
                <w:lang w:val="es-CO"/>
              </w:rPr>
            </w:pPr>
          </w:p>
        </w:tc>
        <w:tc>
          <w:tcPr>
            <w:tcW w:w="839" w:type="pct"/>
          </w:tcPr>
          <w:p w14:paraId="522452F8" w14:textId="77777777" w:rsidR="00D903E9" w:rsidRDefault="00D903E9" w:rsidP="00D903E9">
            <w:pPr>
              <w:spacing w:after="120"/>
              <w:jc w:val="both"/>
              <w:rPr>
                <w:rFonts w:cs="Calibri"/>
                <w:i/>
                <w:lang w:val="es-CO"/>
              </w:rPr>
            </w:pPr>
          </w:p>
        </w:tc>
      </w:tr>
      <w:tr w:rsidR="00D903E9" w:rsidRPr="00EF3BB0" w14:paraId="0BACD45F" w14:textId="77777777" w:rsidTr="00D903E9">
        <w:tc>
          <w:tcPr>
            <w:tcW w:w="983" w:type="pct"/>
          </w:tcPr>
          <w:p w14:paraId="664F1652" w14:textId="77777777" w:rsidR="00D903E9" w:rsidRDefault="00D903E9" w:rsidP="00D903E9">
            <w:pPr>
              <w:spacing w:after="120"/>
              <w:jc w:val="both"/>
              <w:rPr>
                <w:rFonts w:cstheme="minorHAnsi"/>
                <w:lang w:val="es-ES"/>
              </w:rPr>
            </w:pPr>
            <w:r>
              <w:rPr>
                <w:rFonts w:asciiTheme="minorHAnsi" w:hAnsiTheme="minorHAnsi" w:cstheme="minorHAnsi"/>
                <w:bCs/>
                <w:lang w:val="es-CO"/>
              </w:rPr>
              <w:t>Experiencias en proyectos similares en América latina y el Caribe serán valoradas de manera positiva</w:t>
            </w:r>
          </w:p>
        </w:tc>
        <w:tc>
          <w:tcPr>
            <w:tcW w:w="694" w:type="pct"/>
          </w:tcPr>
          <w:p w14:paraId="03183C28" w14:textId="77777777" w:rsidR="00D903E9" w:rsidRDefault="00D903E9" w:rsidP="00D903E9">
            <w:pPr>
              <w:spacing w:after="120"/>
              <w:jc w:val="both"/>
              <w:rPr>
                <w:rFonts w:cs="Calibri"/>
                <w:i/>
                <w:lang w:val="es-CO"/>
              </w:rPr>
            </w:pPr>
          </w:p>
        </w:tc>
        <w:tc>
          <w:tcPr>
            <w:tcW w:w="804" w:type="pct"/>
          </w:tcPr>
          <w:p w14:paraId="53C88161" w14:textId="77777777" w:rsidR="00D903E9" w:rsidRDefault="00D903E9" w:rsidP="00D903E9">
            <w:pPr>
              <w:spacing w:after="120"/>
              <w:jc w:val="both"/>
              <w:rPr>
                <w:rFonts w:cs="Calibri"/>
                <w:i/>
                <w:lang w:val="es-CO"/>
              </w:rPr>
            </w:pPr>
          </w:p>
        </w:tc>
        <w:tc>
          <w:tcPr>
            <w:tcW w:w="840" w:type="pct"/>
          </w:tcPr>
          <w:p w14:paraId="4E183E95" w14:textId="77777777" w:rsidR="00D903E9" w:rsidRDefault="00D903E9" w:rsidP="00D903E9">
            <w:pPr>
              <w:spacing w:after="120"/>
              <w:jc w:val="both"/>
              <w:rPr>
                <w:rFonts w:cs="Calibri"/>
                <w:i/>
                <w:lang w:val="es-CO"/>
              </w:rPr>
            </w:pPr>
          </w:p>
        </w:tc>
        <w:tc>
          <w:tcPr>
            <w:tcW w:w="840" w:type="pct"/>
          </w:tcPr>
          <w:p w14:paraId="1325AA88" w14:textId="77777777" w:rsidR="00D903E9" w:rsidRDefault="00D903E9" w:rsidP="00D903E9">
            <w:pPr>
              <w:spacing w:after="120"/>
              <w:jc w:val="both"/>
              <w:rPr>
                <w:rFonts w:cs="Calibri"/>
                <w:i/>
                <w:lang w:val="es-CO"/>
              </w:rPr>
            </w:pPr>
          </w:p>
        </w:tc>
        <w:tc>
          <w:tcPr>
            <w:tcW w:w="839" w:type="pct"/>
          </w:tcPr>
          <w:p w14:paraId="270BD310" w14:textId="77777777" w:rsidR="00D903E9" w:rsidRDefault="00D903E9" w:rsidP="00D903E9">
            <w:pPr>
              <w:spacing w:after="120"/>
              <w:jc w:val="both"/>
              <w:rPr>
                <w:rFonts w:cs="Calibri"/>
                <w:i/>
                <w:lang w:val="es-CO"/>
              </w:rPr>
            </w:pPr>
          </w:p>
        </w:tc>
      </w:tr>
      <w:tr w:rsidR="00D903E9" w:rsidRPr="00EF3BB0" w14:paraId="655B03AC" w14:textId="77777777" w:rsidTr="00D903E9">
        <w:trPr>
          <w:trHeight w:val="217"/>
        </w:trPr>
        <w:tc>
          <w:tcPr>
            <w:tcW w:w="5000" w:type="pct"/>
            <w:gridSpan w:val="6"/>
            <w:shd w:val="clear" w:color="auto" w:fill="D9D9D9"/>
          </w:tcPr>
          <w:p w14:paraId="005C05E6" w14:textId="77777777" w:rsidR="00D903E9" w:rsidRDefault="00D903E9" w:rsidP="00D903E9">
            <w:pPr>
              <w:spacing w:line="276" w:lineRule="auto"/>
              <w:jc w:val="both"/>
              <w:rPr>
                <w:rFonts w:asciiTheme="minorHAnsi" w:hAnsiTheme="minorHAnsi" w:cs="Calibri"/>
                <w:b/>
                <w:u w:val="single"/>
                <w:lang w:val="es-CO"/>
              </w:rPr>
            </w:pPr>
            <w:r>
              <w:rPr>
                <w:rFonts w:asciiTheme="minorHAnsi" w:hAnsiTheme="minorHAnsi" w:cs="Calibri"/>
                <w:b/>
                <w:u w:val="single"/>
                <w:lang w:val="es-CO"/>
              </w:rPr>
              <w:t>2) Análisis, recopilación de información y elaboración de documentos técnicos</w:t>
            </w:r>
          </w:p>
        </w:tc>
      </w:tr>
      <w:tr w:rsidR="00D903E9" w:rsidRPr="00EF3BB0" w14:paraId="45BF3DA0" w14:textId="77777777" w:rsidTr="00D903E9">
        <w:tc>
          <w:tcPr>
            <w:tcW w:w="983" w:type="pct"/>
          </w:tcPr>
          <w:p w14:paraId="6FA8C363" w14:textId="77777777" w:rsidR="00D903E9" w:rsidRPr="00D903E9" w:rsidRDefault="00221644" w:rsidP="00D903E9">
            <w:pPr>
              <w:spacing w:after="120"/>
              <w:jc w:val="both"/>
              <w:rPr>
                <w:rFonts w:asciiTheme="minorHAnsi" w:hAnsiTheme="minorHAnsi" w:cs="Calibri"/>
                <w:lang w:val="es-CO"/>
              </w:rPr>
            </w:pPr>
            <w:r>
              <w:rPr>
                <w:rFonts w:asciiTheme="minorHAnsi" w:hAnsiTheme="minorHAnsi" w:cs="Calibri"/>
                <w:lang w:val="es-CO"/>
              </w:rPr>
              <w:lastRenderedPageBreak/>
              <w:t>M</w:t>
            </w:r>
            <w:r w:rsidR="00D903E9">
              <w:rPr>
                <w:rFonts w:asciiTheme="minorHAnsi" w:hAnsiTheme="minorHAnsi" w:cs="Calibri"/>
                <w:lang w:val="es-CO"/>
              </w:rPr>
              <w:t>ínimo 1 año de</w:t>
            </w:r>
            <w:r>
              <w:rPr>
                <w:rFonts w:asciiTheme="minorHAnsi" w:hAnsiTheme="minorHAnsi" w:cs="Calibri"/>
                <w:lang w:val="es-CO"/>
              </w:rPr>
              <w:t xml:space="preserve"> experiencia en</w:t>
            </w:r>
            <w:r w:rsidR="00D903E9">
              <w:rPr>
                <w:rFonts w:asciiTheme="minorHAnsi" w:hAnsiTheme="minorHAnsi" w:cs="Calibri"/>
                <w:lang w:val="es-CO"/>
              </w:rPr>
              <w:t xml:space="preserve"> elaboración metodológica de hojas de ruta, planes de trabajo, etc. </w:t>
            </w:r>
          </w:p>
        </w:tc>
        <w:tc>
          <w:tcPr>
            <w:tcW w:w="694" w:type="pct"/>
          </w:tcPr>
          <w:p w14:paraId="385C9664" w14:textId="77777777" w:rsidR="00D903E9" w:rsidRDefault="00D903E9" w:rsidP="00D903E9">
            <w:pPr>
              <w:spacing w:after="120"/>
              <w:jc w:val="both"/>
              <w:rPr>
                <w:rFonts w:asciiTheme="minorHAnsi" w:hAnsiTheme="minorHAnsi" w:cs="Calibri"/>
                <w:i/>
                <w:lang w:val="es-CO"/>
              </w:rPr>
            </w:pPr>
          </w:p>
        </w:tc>
        <w:tc>
          <w:tcPr>
            <w:tcW w:w="804" w:type="pct"/>
          </w:tcPr>
          <w:p w14:paraId="530243AF" w14:textId="77777777" w:rsidR="00D903E9" w:rsidRDefault="00D903E9" w:rsidP="00D903E9">
            <w:pPr>
              <w:spacing w:after="120"/>
              <w:jc w:val="both"/>
              <w:rPr>
                <w:rFonts w:asciiTheme="minorHAnsi" w:hAnsiTheme="minorHAnsi" w:cs="Calibri"/>
                <w:i/>
                <w:lang w:val="es-CO"/>
              </w:rPr>
            </w:pPr>
          </w:p>
        </w:tc>
        <w:tc>
          <w:tcPr>
            <w:tcW w:w="840" w:type="pct"/>
          </w:tcPr>
          <w:p w14:paraId="18EB63BF" w14:textId="77777777" w:rsidR="00D903E9" w:rsidRDefault="00D903E9" w:rsidP="00D903E9">
            <w:pPr>
              <w:spacing w:after="120"/>
              <w:jc w:val="both"/>
              <w:rPr>
                <w:rFonts w:asciiTheme="minorHAnsi" w:hAnsiTheme="minorHAnsi" w:cs="Calibri"/>
                <w:i/>
                <w:lang w:val="es-CO"/>
              </w:rPr>
            </w:pPr>
          </w:p>
        </w:tc>
        <w:tc>
          <w:tcPr>
            <w:tcW w:w="840" w:type="pct"/>
          </w:tcPr>
          <w:p w14:paraId="195E61B1" w14:textId="77777777" w:rsidR="00D903E9" w:rsidRDefault="00D903E9" w:rsidP="00D903E9">
            <w:pPr>
              <w:spacing w:after="120"/>
              <w:jc w:val="both"/>
              <w:rPr>
                <w:rFonts w:asciiTheme="minorHAnsi" w:hAnsiTheme="minorHAnsi" w:cs="Calibri"/>
                <w:i/>
                <w:lang w:val="es-CO"/>
              </w:rPr>
            </w:pPr>
          </w:p>
        </w:tc>
        <w:tc>
          <w:tcPr>
            <w:tcW w:w="839" w:type="pct"/>
          </w:tcPr>
          <w:p w14:paraId="54D68BD5" w14:textId="77777777" w:rsidR="00D903E9" w:rsidRDefault="00D903E9" w:rsidP="00D903E9">
            <w:pPr>
              <w:spacing w:after="120"/>
              <w:jc w:val="both"/>
              <w:rPr>
                <w:rFonts w:asciiTheme="minorHAnsi" w:hAnsiTheme="minorHAnsi" w:cs="Calibri"/>
                <w:i/>
                <w:lang w:val="es-CO"/>
              </w:rPr>
            </w:pPr>
          </w:p>
        </w:tc>
      </w:tr>
      <w:tr w:rsidR="00D903E9" w:rsidRPr="00EF3BB0" w14:paraId="5F4A9CC4" w14:textId="77777777" w:rsidTr="00D903E9">
        <w:tc>
          <w:tcPr>
            <w:tcW w:w="983" w:type="pct"/>
          </w:tcPr>
          <w:p w14:paraId="54ABF565" w14:textId="77777777" w:rsidR="00D903E9" w:rsidRPr="00D903E9" w:rsidRDefault="00D903E9" w:rsidP="00D903E9">
            <w:pPr>
              <w:rPr>
                <w:rFonts w:asciiTheme="minorHAnsi" w:eastAsia="Calibri" w:hAnsiTheme="minorHAnsi" w:cstheme="minorHAnsi"/>
                <w:lang w:val="es-ES"/>
              </w:rPr>
            </w:pPr>
            <w:r w:rsidRPr="00D903E9">
              <w:rPr>
                <w:rFonts w:asciiTheme="minorHAnsi" w:hAnsiTheme="minorHAnsi" w:cstheme="minorHAnsi"/>
                <w:lang w:val="es-ES"/>
              </w:rPr>
              <w:t>Experiencia en la elaboración de documentos de recomendaciones de política pública y para tomadores de decisión.</w:t>
            </w:r>
          </w:p>
        </w:tc>
        <w:tc>
          <w:tcPr>
            <w:tcW w:w="694" w:type="pct"/>
          </w:tcPr>
          <w:p w14:paraId="63F20E76" w14:textId="77777777" w:rsidR="00D903E9" w:rsidRDefault="00D903E9" w:rsidP="00D903E9">
            <w:pPr>
              <w:spacing w:after="120"/>
              <w:jc w:val="both"/>
              <w:rPr>
                <w:rFonts w:asciiTheme="minorHAnsi" w:hAnsiTheme="minorHAnsi" w:cs="Calibri"/>
                <w:i/>
                <w:lang w:val="es-CO"/>
              </w:rPr>
            </w:pPr>
          </w:p>
        </w:tc>
        <w:tc>
          <w:tcPr>
            <w:tcW w:w="804" w:type="pct"/>
          </w:tcPr>
          <w:p w14:paraId="5821BED9" w14:textId="77777777" w:rsidR="00D903E9" w:rsidRDefault="00D903E9" w:rsidP="00D903E9">
            <w:pPr>
              <w:spacing w:after="120"/>
              <w:jc w:val="both"/>
              <w:rPr>
                <w:rFonts w:asciiTheme="minorHAnsi" w:hAnsiTheme="minorHAnsi" w:cs="Calibri"/>
                <w:i/>
                <w:lang w:val="es-CO"/>
              </w:rPr>
            </w:pPr>
          </w:p>
        </w:tc>
        <w:tc>
          <w:tcPr>
            <w:tcW w:w="840" w:type="pct"/>
          </w:tcPr>
          <w:p w14:paraId="21A37FF2" w14:textId="77777777" w:rsidR="00D903E9" w:rsidRDefault="00D903E9" w:rsidP="00D903E9">
            <w:pPr>
              <w:spacing w:after="120"/>
              <w:jc w:val="both"/>
              <w:rPr>
                <w:rFonts w:asciiTheme="minorHAnsi" w:hAnsiTheme="minorHAnsi" w:cs="Calibri"/>
                <w:i/>
                <w:lang w:val="es-CO"/>
              </w:rPr>
            </w:pPr>
          </w:p>
        </w:tc>
        <w:tc>
          <w:tcPr>
            <w:tcW w:w="840" w:type="pct"/>
          </w:tcPr>
          <w:p w14:paraId="18703D16" w14:textId="77777777" w:rsidR="00D903E9" w:rsidRDefault="00D903E9" w:rsidP="00D903E9">
            <w:pPr>
              <w:spacing w:after="120"/>
              <w:jc w:val="both"/>
              <w:rPr>
                <w:rFonts w:asciiTheme="minorHAnsi" w:hAnsiTheme="minorHAnsi" w:cs="Calibri"/>
                <w:i/>
                <w:lang w:val="es-CO"/>
              </w:rPr>
            </w:pPr>
          </w:p>
        </w:tc>
        <w:tc>
          <w:tcPr>
            <w:tcW w:w="839" w:type="pct"/>
          </w:tcPr>
          <w:p w14:paraId="24E42420" w14:textId="77777777" w:rsidR="00D903E9" w:rsidRDefault="00D903E9" w:rsidP="00D903E9">
            <w:pPr>
              <w:spacing w:after="120"/>
              <w:jc w:val="both"/>
              <w:rPr>
                <w:rFonts w:asciiTheme="minorHAnsi" w:hAnsiTheme="minorHAnsi" w:cs="Calibri"/>
                <w:i/>
                <w:lang w:val="es-CO"/>
              </w:rPr>
            </w:pPr>
          </w:p>
        </w:tc>
      </w:tr>
      <w:tr w:rsidR="00D903E9" w:rsidRPr="00EF3BB0" w14:paraId="3859679F" w14:textId="77777777" w:rsidTr="00D903E9">
        <w:trPr>
          <w:trHeight w:val="202"/>
        </w:trPr>
        <w:tc>
          <w:tcPr>
            <w:tcW w:w="983" w:type="pct"/>
          </w:tcPr>
          <w:p w14:paraId="4C6CED6F" w14:textId="77777777" w:rsidR="00D903E9" w:rsidRDefault="00D903E9" w:rsidP="00D903E9">
            <w:pPr>
              <w:jc w:val="both"/>
              <w:rPr>
                <w:rFonts w:asciiTheme="minorHAnsi" w:hAnsiTheme="minorHAnsi" w:cs="Calibri"/>
                <w:bCs/>
                <w:lang w:val="es-CO"/>
              </w:rPr>
            </w:pPr>
            <w:r>
              <w:rPr>
                <w:rFonts w:asciiTheme="minorHAnsi" w:hAnsiTheme="minorHAnsi" w:cstheme="minorHAnsi"/>
                <w:lang w:val="es-ES"/>
              </w:rPr>
              <w:t>Alta capacidad de síntesis y redacción técnica y estratégica</w:t>
            </w:r>
          </w:p>
        </w:tc>
        <w:tc>
          <w:tcPr>
            <w:tcW w:w="694" w:type="pct"/>
          </w:tcPr>
          <w:p w14:paraId="09DD9A30" w14:textId="77777777" w:rsidR="00D903E9" w:rsidRDefault="00D903E9" w:rsidP="00D903E9">
            <w:pPr>
              <w:spacing w:line="300" w:lineRule="atLeast"/>
              <w:rPr>
                <w:rFonts w:asciiTheme="minorHAnsi" w:hAnsiTheme="minorHAnsi"/>
                <w:lang w:val="es-CO"/>
              </w:rPr>
            </w:pPr>
          </w:p>
        </w:tc>
        <w:tc>
          <w:tcPr>
            <w:tcW w:w="804" w:type="pct"/>
          </w:tcPr>
          <w:p w14:paraId="1570D545" w14:textId="77777777" w:rsidR="00D903E9" w:rsidRDefault="00D903E9" w:rsidP="00D903E9">
            <w:pPr>
              <w:spacing w:line="300" w:lineRule="atLeast"/>
              <w:rPr>
                <w:rFonts w:asciiTheme="minorHAnsi" w:hAnsiTheme="minorHAnsi"/>
                <w:lang w:val="es-CO"/>
              </w:rPr>
            </w:pPr>
          </w:p>
        </w:tc>
        <w:tc>
          <w:tcPr>
            <w:tcW w:w="840" w:type="pct"/>
          </w:tcPr>
          <w:p w14:paraId="24B26387" w14:textId="77777777" w:rsidR="00D903E9" w:rsidRDefault="00D903E9" w:rsidP="00D903E9">
            <w:pPr>
              <w:spacing w:line="300" w:lineRule="atLeast"/>
              <w:rPr>
                <w:rFonts w:asciiTheme="minorHAnsi" w:hAnsiTheme="minorHAnsi"/>
                <w:lang w:val="es-CO"/>
              </w:rPr>
            </w:pPr>
          </w:p>
        </w:tc>
        <w:tc>
          <w:tcPr>
            <w:tcW w:w="840" w:type="pct"/>
          </w:tcPr>
          <w:p w14:paraId="6AA0F301" w14:textId="77777777" w:rsidR="00D903E9" w:rsidRDefault="00D903E9" w:rsidP="00D903E9">
            <w:pPr>
              <w:spacing w:line="300" w:lineRule="atLeast"/>
              <w:rPr>
                <w:rFonts w:asciiTheme="minorHAnsi" w:hAnsiTheme="minorHAnsi"/>
                <w:lang w:val="es-CO"/>
              </w:rPr>
            </w:pPr>
          </w:p>
        </w:tc>
        <w:tc>
          <w:tcPr>
            <w:tcW w:w="839" w:type="pct"/>
          </w:tcPr>
          <w:p w14:paraId="3B9759B6" w14:textId="77777777" w:rsidR="00D903E9" w:rsidRDefault="00D903E9" w:rsidP="00D903E9">
            <w:pPr>
              <w:spacing w:line="300" w:lineRule="atLeast"/>
              <w:rPr>
                <w:rFonts w:asciiTheme="minorHAnsi" w:hAnsiTheme="minorHAnsi"/>
                <w:lang w:val="es-CO"/>
              </w:rPr>
            </w:pPr>
          </w:p>
        </w:tc>
      </w:tr>
      <w:tr w:rsidR="00D903E9" w:rsidRPr="00EF3BB0" w14:paraId="2190C499" w14:textId="77777777" w:rsidTr="00D903E9">
        <w:trPr>
          <w:trHeight w:val="202"/>
        </w:trPr>
        <w:tc>
          <w:tcPr>
            <w:tcW w:w="983" w:type="pct"/>
          </w:tcPr>
          <w:p w14:paraId="58E903B2" w14:textId="77777777" w:rsidR="00D903E9" w:rsidRDefault="00D903E9" w:rsidP="00D903E9">
            <w:pPr>
              <w:jc w:val="both"/>
              <w:rPr>
                <w:rFonts w:cs="Calibri"/>
                <w:i/>
                <w:lang w:val="es-CO"/>
              </w:rPr>
            </w:pPr>
            <w:r>
              <w:rPr>
                <w:rFonts w:asciiTheme="minorHAnsi" w:hAnsiTheme="minorHAnsi" w:cstheme="minorHAnsi"/>
                <w:lang w:val="es-ES"/>
              </w:rPr>
              <w:t xml:space="preserve">Experiencia en entornos internacionales y </w:t>
            </w:r>
            <w:proofErr w:type="spellStart"/>
            <w:r>
              <w:rPr>
                <w:rFonts w:asciiTheme="minorHAnsi" w:hAnsiTheme="minorHAnsi" w:cstheme="minorHAnsi"/>
                <w:lang w:val="es-ES"/>
              </w:rPr>
              <w:t>multi</w:t>
            </w:r>
            <w:proofErr w:type="spellEnd"/>
            <w:r>
              <w:rPr>
                <w:rFonts w:asciiTheme="minorHAnsi" w:hAnsiTheme="minorHAnsi" w:cstheme="minorHAnsi"/>
                <w:lang w:val="es-ES"/>
              </w:rPr>
              <w:t>-actores</w:t>
            </w:r>
          </w:p>
        </w:tc>
        <w:tc>
          <w:tcPr>
            <w:tcW w:w="694" w:type="pct"/>
          </w:tcPr>
          <w:p w14:paraId="7E3FA1B2" w14:textId="77777777" w:rsidR="00D903E9" w:rsidRDefault="00D903E9" w:rsidP="00D903E9">
            <w:pPr>
              <w:spacing w:line="300" w:lineRule="atLeast"/>
              <w:rPr>
                <w:lang w:val="es-CO"/>
              </w:rPr>
            </w:pPr>
          </w:p>
        </w:tc>
        <w:tc>
          <w:tcPr>
            <w:tcW w:w="804" w:type="pct"/>
          </w:tcPr>
          <w:p w14:paraId="6A2B284A" w14:textId="77777777" w:rsidR="00D903E9" w:rsidRDefault="00D903E9" w:rsidP="00D903E9">
            <w:pPr>
              <w:spacing w:line="300" w:lineRule="atLeast"/>
              <w:rPr>
                <w:lang w:val="es-CO"/>
              </w:rPr>
            </w:pPr>
          </w:p>
        </w:tc>
        <w:tc>
          <w:tcPr>
            <w:tcW w:w="840" w:type="pct"/>
          </w:tcPr>
          <w:p w14:paraId="14B59E30" w14:textId="77777777" w:rsidR="00D903E9" w:rsidRDefault="00D903E9" w:rsidP="00D903E9">
            <w:pPr>
              <w:spacing w:line="300" w:lineRule="atLeast"/>
              <w:rPr>
                <w:lang w:val="es-CO"/>
              </w:rPr>
            </w:pPr>
          </w:p>
        </w:tc>
        <w:tc>
          <w:tcPr>
            <w:tcW w:w="840" w:type="pct"/>
          </w:tcPr>
          <w:p w14:paraId="16826238" w14:textId="77777777" w:rsidR="00D903E9" w:rsidRDefault="00D903E9" w:rsidP="00D903E9">
            <w:pPr>
              <w:spacing w:line="300" w:lineRule="atLeast"/>
              <w:rPr>
                <w:lang w:val="es-CO"/>
              </w:rPr>
            </w:pPr>
          </w:p>
        </w:tc>
        <w:tc>
          <w:tcPr>
            <w:tcW w:w="839" w:type="pct"/>
          </w:tcPr>
          <w:p w14:paraId="22FEBC76" w14:textId="77777777" w:rsidR="00D903E9" w:rsidRDefault="00D903E9" w:rsidP="00D903E9">
            <w:pPr>
              <w:spacing w:line="300" w:lineRule="atLeast"/>
              <w:rPr>
                <w:lang w:val="es-CO"/>
              </w:rPr>
            </w:pPr>
          </w:p>
        </w:tc>
      </w:tr>
      <w:tr w:rsidR="00D903E9" w14:paraId="3C7D417F" w14:textId="77777777" w:rsidTr="00D903E9">
        <w:tc>
          <w:tcPr>
            <w:tcW w:w="5000" w:type="pct"/>
            <w:gridSpan w:val="6"/>
            <w:shd w:val="clear" w:color="auto" w:fill="D9D9D9"/>
          </w:tcPr>
          <w:p w14:paraId="49D2F13B" w14:textId="77777777" w:rsidR="00D903E9" w:rsidRDefault="00D903E9" w:rsidP="00D903E9">
            <w:pPr>
              <w:jc w:val="both"/>
              <w:rPr>
                <w:rFonts w:asciiTheme="minorHAnsi" w:hAnsiTheme="minorHAnsi" w:cs="Calibri"/>
                <w:b/>
                <w:u w:val="single"/>
                <w:lang w:val="es-CO"/>
              </w:rPr>
            </w:pPr>
            <w:r>
              <w:rPr>
                <w:rFonts w:asciiTheme="minorHAnsi" w:hAnsiTheme="minorHAnsi" w:cs="Calibri"/>
                <w:b/>
                <w:u w:val="single"/>
                <w:lang w:val="es-CO"/>
              </w:rPr>
              <w:t>4) Conocimientos técnicos</w:t>
            </w:r>
          </w:p>
        </w:tc>
      </w:tr>
      <w:tr w:rsidR="00D903E9" w:rsidRPr="00EF3BB0" w14:paraId="6B12CEB6" w14:textId="77777777" w:rsidTr="00D903E9">
        <w:tc>
          <w:tcPr>
            <w:tcW w:w="983" w:type="pct"/>
          </w:tcPr>
          <w:p w14:paraId="2C466F8B" w14:textId="77777777" w:rsidR="00D903E9" w:rsidRDefault="00D903E9" w:rsidP="00D903E9">
            <w:pPr>
              <w:jc w:val="both"/>
              <w:rPr>
                <w:rFonts w:asciiTheme="minorHAnsi" w:hAnsiTheme="minorHAnsi" w:cs="Calibri"/>
                <w:i/>
                <w:lang w:val="es-CO"/>
              </w:rPr>
            </w:pPr>
            <w:r w:rsidRPr="00D903E9">
              <w:rPr>
                <w:rFonts w:asciiTheme="minorHAnsi" w:hAnsiTheme="minorHAnsi" w:cs="Calibri"/>
                <w:i/>
                <w:lang w:val="es-CO"/>
              </w:rPr>
              <w:t xml:space="preserve">Mínimo 6 años de experiencia relacionada con política y normativa ambiental peruana (Leyes MERESE, regulación SERNANP/MINAM </w:t>
            </w:r>
            <w:proofErr w:type="spellStart"/>
            <w:r w:rsidRPr="00D903E9">
              <w:rPr>
                <w:rFonts w:asciiTheme="minorHAnsi" w:hAnsiTheme="minorHAnsi" w:cs="Calibri"/>
                <w:i/>
                <w:lang w:val="es-CO"/>
              </w:rPr>
              <w:t>etc</w:t>
            </w:r>
            <w:proofErr w:type="spellEnd"/>
          </w:p>
        </w:tc>
        <w:tc>
          <w:tcPr>
            <w:tcW w:w="694" w:type="pct"/>
          </w:tcPr>
          <w:p w14:paraId="2531E923" w14:textId="77777777" w:rsidR="00D903E9" w:rsidRDefault="00D903E9" w:rsidP="00D903E9">
            <w:pPr>
              <w:spacing w:line="300" w:lineRule="atLeast"/>
              <w:rPr>
                <w:rFonts w:asciiTheme="minorHAnsi" w:hAnsiTheme="minorHAnsi"/>
                <w:lang w:val="es-CO"/>
              </w:rPr>
            </w:pPr>
          </w:p>
        </w:tc>
        <w:tc>
          <w:tcPr>
            <w:tcW w:w="804" w:type="pct"/>
          </w:tcPr>
          <w:p w14:paraId="06C99BB1" w14:textId="77777777" w:rsidR="00D903E9" w:rsidRDefault="00D903E9" w:rsidP="00D903E9">
            <w:pPr>
              <w:spacing w:line="300" w:lineRule="atLeast"/>
              <w:rPr>
                <w:rFonts w:asciiTheme="minorHAnsi" w:hAnsiTheme="minorHAnsi"/>
                <w:lang w:val="es-CO"/>
              </w:rPr>
            </w:pPr>
          </w:p>
        </w:tc>
        <w:tc>
          <w:tcPr>
            <w:tcW w:w="840" w:type="pct"/>
          </w:tcPr>
          <w:p w14:paraId="7F667CB6" w14:textId="77777777" w:rsidR="00D903E9" w:rsidRDefault="00D903E9" w:rsidP="00D903E9">
            <w:pPr>
              <w:spacing w:line="300" w:lineRule="atLeast"/>
              <w:rPr>
                <w:rFonts w:asciiTheme="minorHAnsi" w:hAnsiTheme="minorHAnsi"/>
                <w:lang w:val="es-CO"/>
              </w:rPr>
            </w:pPr>
          </w:p>
        </w:tc>
        <w:tc>
          <w:tcPr>
            <w:tcW w:w="840" w:type="pct"/>
          </w:tcPr>
          <w:p w14:paraId="19CB40CA" w14:textId="77777777" w:rsidR="00D903E9" w:rsidRDefault="00D903E9" w:rsidP="00D903E9">
            <w:pPr>
              <w:spacing w:line="300" w:lineRule="atLeast"/>
              <w:rPr>
                <w:rFonts w:asciiTheme="minorHAnsi" w:hAnsiTheme="minorHAnsi"/>
                <w:lang w:val="es-CO"/>
              </w:rPr>
            </w:pPr>
          </w:p>
        </w:tc>
        <w:tc>
          <w:tcPr>
            <w:tcW w:w="839" w:type="pct"/>
          </w:tcPr>
          <w:p w14:paraId="258143CD" w14:textId="77777777" w:rsidR="00D903E9" w:rsidRDefault="00D903E9" w:rsidP="00D903E9">
            <w:pPr>
              <w:spacing w:line="300" w:lineRule="atLeast"/>
              <w:rPr>
                <w:rFonts w:asciiTheme="minorHAnsi" w:hAnsiTheme="minorHAnsi"/>
                <w:lang w:val="es-CO"/>
              </w:rPr>
            </w:pPr>
          </w:p>
        </w:tc>
      </w:tr>
      <w:tr w:rsidR="00D903E9" w:rsidRPr="00EF3BB0" w14:paraId="38DD15AA" w14:textId="77777777" w:rsidTr="00D903E9">
        <w:tc>
          <w:tcPr>
            <w:tcW w:w="983" w:type="pct"/>
          </w:tcPr>
          <w:p w14:paraId="4B9101A5" w14:textId="77777777" w:rsidR="00D903E9" w:rsidRPr="00D903E9" w:rsidRDefault="00D903E9" w:rsidP="00D903E9">
            <w:pPr>
              <w:rPr>
                <w:rFonts w:asciiTheme="minorHAnsi" w:hAnsiTheme="minorHAnsi" w:cstheme="minorHAnsi"/>
                <w:lang w:val="es-ES"/>
              </w:rPr>
            </w:pPr>
            <w:r w:rsidRPr="00D903E9">
              <w:rPr>
                <w:rFonts w:asciiTheme="minorHAnsi" w:hAnsiTheme="minorHAnsi" w:cstheme="minorHAnsi"/>
                <w:lang w:val="es-ES"/>
              </w:rPr>
              <w:t xml:space="preserve">Experiencia deseable en manejo sostenible de la biodiversidad y conservación, idealmente de </w:t>
            </w:r>
            <w:r w:rsidRPr="00D903E9">
              <w:rPr>
                <w:rFonts w:asciiTheme="minorHAnsi" w:hAnsiTheme="minorHAnsi" w:cstheme="minorHAnsi"/>
                <w:lang w:val="es-ES"/>
              </w:rPr>
              <w:lastRenderedPageBreak/>
              <w:t>áreas protegidas y/o de bosques</w:t>
            </w:r>
          </w:p>
          <w:p w14:paraId="14F8F594" w14:textId="77777777" w:rsidR="00D903E9" w:rsidRPr="00D903E9" w:rsidRDefault="00D903E9" w:rsidP="00D903E9">
            <w:pPr>
              <w:jc w:val="both"/>
              <w:rPr>
                <w:rFonts w:asciiTheme="minorHAnsi" w:hAnsiTheme="minorHAnsi" w:cs="Calibri"/>
                <w:i/>
                <w:lang w:val="es-ES"/>
              </w:rPr>
            </w:pPr>
          </w:p>
        </w:tc>
        <w:tc>
          <w:tcPr>
            <w:tcW w:w="694" w:type="pct"/>
          </w:tcPr>
          <w:p w14:paraId="2DF1F20D" w14:textId="77777777" w:rsidR="00D903E9" w:rsidRDefault="00D903E9" w:rsidP="00D903E9">
            <w:pPr>
              <w:spacing w:line="300" w:lineRule="atLeast"/>
              <w:rPr>
                <w:rFonts w:asciiTheme="minorHAnsi" w:hAnsiTheme="minorHAnsi"/>
                <w:lang w:val="es-CO"/>
              </w:rPr>
            </w:pPr>
          </w:p>
        </w:tc>
        <w:tc>
          <w:tcPr>
            <w:tcW w:w="804" w:type="pct"/>
          </w:tcPr>
          <w:p w14:paraId="35DFBAE9" w14:textId="77777777" w:rsidR="00D903E9" w:rsidRDefault="00D903E9" w:rsidP="00D903E9">
            <w:pPr>
              <w:spacing w:line="300" w:lineRule="atLeast"/>
              <w:rPr>
                <w:rFonts w:asciiTheme="minorHAnsi" w:hAnsiTheme="minorHAnsi"/>
                <w:lang w:val="es-CO"/>
              </w:rPr>
            </w:pPr>
          </w:p>
        </w:tc>
        <w:tc>
          <w:tcPr>
            <w:tcW w:w="840" w:type="pct"/>
          </w:tcPr>
          <w:p w14:paraId="63123C7B" w14:textId="77777777" w:rsidR="00D903E9" w:rsidRDefault="00D903E9" w:rsidP="00D903E9">
            <w:pPr>
              <w:spacing w:line="300" w:lineRule="atLeast"/>
              <w:rPr>
                <w:rFonts w:asciiTheme="minorHAnsi" w:hAnsiTheme="minorHAnsi"/>
                <w:lang w:val="es-CO"/>
              </w:rPr>
            </w:pPr>
          </w:p>
        </w:tc>
        <w:tc>
          <w:tcPr>
            <w:tcW w:w="840" w:type="pct"/>
          </w:tcPr>
          <w:p w14:paraId="4DA73198" w14:textId="77777777" w:rsidR="00D903E9" w:rsidRDefault="00D903E9" w:rsidP="00D903E9">
            <w:pPr>
              <w:spacing w:line="300" w:lineRule="atLeast"/>
              <w:rPr>
                <w:rFonts w:asciiTheme="minorHAnsi" w:hAnsiTheme="minorHAnsi"/>
                <w:lang w:val="es-CO"/>
              </w:rPr>
            </w:pPr>
          </w:p>
        </w:tc>
        <w:tc>
          <w:tcPr>
            <w:tcW w:w="839" w:type="pct"/>
          </w:tcPr>
          <w:p w14:paraId="2226782D" w14:textId="77777777" w:rsidR="00D903E9" w:rsidRDefault="00D903E9" w:rsidP="00D903E9">
            <w:pPr>
              <w:spacing w:line="300" w:lineRule="atLeast"/>
              <w:rPr>
                <w:rFonts w:asciiTheme="minorHAnsi" w:hAnsiTheme="minorHAnsi"/>
                <w:lang w:val="es-CO"/>
              </w:rPr>
            </w:pPr>
          </w:p>
        </w:tc>
      </w:tr>
      <w:tr w:rsidR="00D903E9" w:rsidRPr="00EF3BB0" w14:paraId="3208CE2E" w14:textId="77777777" w:rsidTr="00D903E9">
        <w:tc>
          <w:tcPr>
            <w:tcW w:w="983" w:type="pct"/>
          </w:tcPr>
          <w:p w14:paraId="1494E0E5" w14:textId="77777777" w:rsidR="00D903E9" w:rsidRPr="00D903E9" w:rsidRDefault="00D903E9" w:rsidP="00D903E9">
            <w:pPr>
              <w:rPr>
                <w:rFonts w:asciiTheme="minorHAnsi" w:hAnsiTheme="minorHAnsi" w:cstheme="minorHAnsi"/>
                <w:lang w:val="es-ES"/>
              </w:rPr>
            </w:pPr>
            <w:r w:rsidRPr="00D903E9">
              <w:rPr>
                <w:rFonts w:asciiTheme="minorHAnsi" w:hAnsiTheme="minorHAnsi" w:cstheme="minorHAnsi"/>
                <w:lang w:val="es-ES"/>
              </w:rPr>
              <w:lastRenderedPageBreak/>
              <w:t>Conocimiento avanzando de marcos de finanzas sostenibles, idealmente de financiación para la naturaleza, deseado</w:t>
            </w:r>
          </w:p>
          <w:p w14:paraId="2E846545" w14:textId="77777777" w:rsidR="00D903E9" w:rsidRPr="00D903E9" w:rsidRDefault="00D903E9" w:rsidP="00D903E9">
            <w:pPr>
              <w:rPr>
                <w:rFonts w:asciiTheme="minorHAnsi" w:eastAsia="Calibri" w:hAnsiTheme="minorHAnsi" w:cstheme="minorHAnsi"/>
                <w:lang w:val="es-ES"/>
              </w:rPr>
            </w:pPr>
            <w:r w:rsidRPr="00D903E9">
              <w:rPr>
                <w:rFonts w:asciiTheme="minorHAnsi" w:hAnsiTheme="minorHAnsi" w:cstheme="minorHAnsi"/>
                <w:lang w:val="es-ES"/>
              </w:rPr>
              <w:t>Experiencia y/o conocimiento avanzado de aplicación de la taxonomía de finanzas sostenibles de la UE a inversiones será valorado de manera positiva</w:t>
            </w:r>
          </w:p>
        </w:tc>
        <w:tc>
          <w:tcPr>
            <w:tcW w:w="694" w:type="pct"/>
          </w:tcPr>
          <w:p w14:paraId="282DC4C3" w14:textId="77777777" w:rsidR="00D903E9" w:rsidRDefault="00D903E9" w:rsidP="00D903E9">
            <w:pPr>
              <w:spacing w:line="300" w:lineRule="atLeast"/>
              <w:rPr>
                <w:lang w:val="es-CO"/>
              </w:rPr>
            </w:pPr>
          </w:p>
        </w:tc>
        <w:tc>
          <w:tcPr>
            <w:tcW w:w="804" w:type="pct"/>
          </w:tcPr>
          <w:p w14:paraId="7EE22542" w14:textId="77777777" w:rsidR="00D903E9" w:rsidRDefault="00D903E9" w:rsidP="00D903E9">
            <w:pPr>
              <w:spacing w:line="300" w:lineRule="atLeast"/>
              <w:rPr>
                <w:lang w:val="es-CO"/>
              </w:rPr>
            </w:pPr>
          </w:p>
        </w:tc>
        <w:tc>
          <w:tcPr>
            <w:tcW w:w="840" w:type="pct"/>
          </w:tcPr>
          <w:p w14:paraId="44BC4C90" w14:textId="77777777" w:rsidR="00D903E9" w:rsidRDefault="00D903E9" w:rsidP="00D903E9">
            <w:pPr>
              <w:spacing w:line="300" w:lineRule="atLeast"/>
              <w:rPr>
                <w:lang w:val="es-CO"/>
              </w:rPr>
            </w:pPr>
          </w:p>
        </w:tc>
        <w:tc>
          <w:tcPr>
            <w:tcW w:w="840" w:type="pct"/>
          </w:tcPr>
          <w:p w14:paraId="06D20642" w14:textId="77777777" w:rsidR="00D903E9" w:rsidRDefault="00D903E9" w:rsidP="00D903E9">
            <w:pPr>
              <w:spacing w:line="300" w:lineRule="atLeast"/>
              <w:rPr>
                <w:lang w:val="es-CO"/>
              </w:rPr>
            </w:pPr>
          </w:p>
        </w:tc>
        <w:tc>
          <w:tcPr>
            <w:tcW w:w="839" w:type="pct"/>
          </w:tcPr>
          <w:p w14:paraId="4246D291" w14:textId="77777777" w:rsidR="00D903E9" w:rsidRDefault="00D903E9" w:rsidP="00D903E9">
            <w:pPr>
              <w:spacing w:line="300" w:lineRule="atLeast"/>
              <w:rPr>
                <w:lang w:val="es-CO"/>
              </w:rPr>
            </w:pPr>
          </w:p>
        </w:tc>
      </w:tr>
      <w:tr w:rsidR="00D903E9" w:rsidRPr="00EF3BB0" w14:paraId="7A266583" w14:textId="77777777" w:rsidTr="00D903E9">
        <w:tc>
          <w:tcPr>
            <w:tcW w:w="983" w:type="pct"/>
          </w:tcPr>
          <w:p w14:paraId="16DA9BD2" w14:textId="77777777" w:rsidR="00D903E9" w:rsidRPr="00D903E9" w:rsidRDefault="00D903E9" w:rsidP="00D903E9">
            <w:pPr>
              <w:rPr>
                <w:rFonts w:asciiTheme="minorHAnsi" w:hAnsiTheme="minorHAnsi" w:cstheme="minorHAnsi"/>
                <w:lang w:val="es-ES"/>
              </w:rPr>
            </w:pPr>
            <w:r w:rsidRPr="00D903E9">
              <w:rPr>
                <w:rFonts w:asciiTheme="minorHAnsi" w:hAnsiTheme="minorHAnsi" w:cstheme="minorHAnsi"/>
                <w:lang w:val="es-ES"/>
              </w:rPr>
              <w:t>Experiencia comprobada en América Latina, idealmente en Perú y/o en la cuenca Amazónica.</w:t>
            </w:r>
          </w:p>
          <w:p w14:paraId="5B988A59" w14:textId="77777777" w:rsidR="00D903E9" w:rsidRPr="00D903E9" w:rsidRDefault="00D903E9" w:rsidP="00D903E9">
            <w:pPr>
              <w:jc w:val="center"/>
              <w:rPr>
                <w:rFonts w:cs="Calibri"/>
                <w:i/>
                <w:lang w:val="es-ES"/>
              </w:rPr>
            </w:pPr>
          </w:p>
        </w:tc>
        <w:tc>
          <w:tcPr>
            <w:tcW w:w="694" w:type="pct"/>
          </w:tcPr>
          <w:p w14:paraId="060067FB" w14:textId="77777777" w:rsidR="00D903E9" w:rsidRDefault="00D903E9" w:rsidP="00D903E9">
            <w:pPr>
              <w:spacing w:line="300" w:lineRule="atLeast"/>
              <w:rPr>
                <w:lang w:val="es-CO"/>
              </w:rPr>
            </w:pPr>
          </w:p>
        </w:tc>
        <w:tc>
          <w:tcPr>
            <w:tcW w:w="804" w:type="pct"/>
          </w:tcPr>
          <w:p w14:paraId="58A1AE05" w14:textId="77777777" w:rsidR="00D903E9" w:rsidRDefault="00D903E9" w:rsidP="00D903E9">
            <w:pPr>
              <w:spacing w:line="300" w:lineRule="atLeast"/>
              <w:rPr>
                <w:lang w:val="es-CO"/>
              </w:rPr>
            </w:pPr>
          </w:p>
        </w:tc>
        <w:tc>
          <w:tcPr>
            <w:tcW w:w="840" w:type="pct"/>
          </w:tcPr>
          <w:p w14:paraId="4D9DEB9A" w14:textId="77777777" w:rsidR="00D903E9" w:rsidRDefault="00D903E9" w:rsidP="00D903E9">
            <w:pPr>
              <w:spacing w:line="300" w:lineRule="atLeast"/>
              <w:rPr>
                <w:lang w:val="es-CO"/>
              </w:rPr>
            </w:pPr>
          </w:p>
        </w:tc>
        <w:tc>
          <w:tcPr>
            <w:tcW w:w="840" w:type="pct"/>
          </w:tcPr>
          <w:p w14:paraId="3E646177" w14:textId="77777777" w:rsidR="00D903E9" w:rsidRDefault="00D903E9" w:rsidP="00D903E9">
            <w:pPr>
              <w:spacing w:line="300" w:lineRule="atLeast"/>
              <w:rPr>
                <w:lang w:val="es-CO"/>
              </w:rPr>
            </w:pPr>
          </w:p>
        </w:tc>
        <w:tc>
          <w:tcPr>
            <w:tcW w:w="839" w:type="pct"/>
          </w:tcPr>
          <w:p w14:paraId="2BFBE900" w14:textId="77777777" w:rsidR="00D903E9" w:rsidRDefault="00D903E9" w:rsidP="00D903E9">
            <w:pPr>
              <w:spacing w:line="300" w:lineRule="atLeast"/>
              <w:rPr>
                <w:lang w:val="es-CO"/>
              </w:rPr>
            </w:pPr>
          </w:p>
        </w:tc>
      </w:tr>
      <w:tr w:rsidR="00D903E9" w:rsidRPr="00EF3BB0" w14:paraId="000A9E1D" w14:textId="77777777" w:rsidTr="00D903E9">
        <w:tc>
          <w:tcPr>
            <w:tcW w:w="983" w:type="pct"/>
          </w:tcPr>
          <w:p w14:paraId="2E113B7E" w14:textId="77777777" w:rsidR="00D903E9" w:rsidRPr="00D903E9" w:rsidRDefault="00D903E9" w:rsidP="00D903E9">
            <w:pPr>
              <w:rPr>
                <w:rFonts w:asciiTheme="minorHAnsi" w:eastAsia="Calibri" w:hAnsiTheme="minorHAnsi" w:cstheme="minorHAnsi"/>
                <w:lang w:val="es-ES"/>
              </w:rPr>
            </w:pPr>
            <w:r w:rsidRPr="00D903E9">
              <w:rPr>
                <w:rFonts w:asciiTheme="minorHAnsi" w:hAnsiTheme="minorHAnsi" w:cstheme="minorHAnsi"/>
                <w:lang w:val="es-ES"/>
              </w:rPr>
              <w:t xml:space="preserve">El conocimiento específico del sector de la conservación de la biodiversidad en Perú (políticas públicas y normativas; actores públicos, privados, cooperación internacional y </w:t>
            </w:r>
            <w:r w:rsidRPr="00D903E9">
              <w:rPr>
                <w:rFonts w:asciiTheme="minorHAnsi" w:hAnsiTheme="minorHAnsi" w:cstheme="minorHAnsi"/>
                <w:lang w:val="es-ES"/>
              </w:rPr>
              <w:lastRenderedPageBreak/>
              <w:t>sociedad civil etc.) será valorado de manera positiva.</w:t>
            </w:r>
          </w:p>
        </w:tc>
        <w:tc>
          <w:tcPr>
            <w:tcW w:w="694" w:type="pct"/>
          </w:tcPr>
          <w:p w14:paraId="66240FA3" w14:textId="77777777" w:rsidR="00D903E9" w:rsidRDefault="00D903E9" w:rsidP="00D903E9">
            <w:pPr>
              <w:spacing w:line="300" w:lineRule="atLeast"/>
              <w:rPr>
                <w:lang w:val="es-CO"/>
              </w:rPr>
            </w:pPr>
          </w:p>
        </w:tc>
        <w:tc>
          <w:tcPr>
            <w:tcW w:w="804" w:type="pct"/>
          </w:tcPr>
          <w:p w14:paraId="1078C944" w14:textId="77777777" w:rsidR="00D903E9" w:rsidRDefault="00D903E9" w:rsidP="00D903E9">
            <w:pPr>
              <w:spacing w:line="300" w:lineRule="atLeast"/>
              <w:rPr>
                <w:lang w:val="es-CO"/>
              </w:rPr>
            </w:pPr>
          </w:p>
        </w:tc>
        <w:tc>
          <w:tcPr>
            <w:tcW w:w="840" w:type="pct"/>
          </w:tcPr>
          <w:p w14:paraId="04CE0282" w14:textId="77777777" w:rsidR="00D903E9" w:rsidRDefault="00D903E9" w:rsidP="00D903E9">
            <w:pPr>
              <w:spacing w:line="300" w:lineRule="atLeast"/>
              <w:rPr>
                <w:lang w:val="es-CO"/>
              </w:rPr>
            </w:pPr>
          </w:p>
        </w:tc>
        <w:tc>
          <w:tcPr>
            <w:tcW w:w="840" w:type="pct"/>
          </w:tcPr>
          <w:p w14:paraId="6E42EFAB" w14:textId="77777777" w:rsidR="00D903E9" w:rsidRDefault="00D903E9" w:rsidP="00D903E9">
            <w:pPr>
              <w:spacing w:line="300" w:lineRule="atLeast"/>
              <w:rPr>
                <w:lang w:val="es-CO"/>
              </w:rPr>
            </w:pPr>
          </w:p>
        </w:tc>
        <w:tc>
          <w:tcPr>
            <w:tcW w:w="839" w:type="pct"/>
          </w:tcPr>
          <w:p w14:paraId="18F1670A" w14:textId="77777777" w:rsidR="00D903E9" w:rsidRDefault="00D903E9" w:rsidP="00D903E9">
            <w:pPr>
              <w:spacing w:line="300" w:lineRule="atLeast"/>
              <w:rPr>
                <w:lang w:val="es-CO"/>
              </w:rPr>
            </w:pPr>
          </w:p>
        </w:tc>
      </w:tr>
      <w:tr w:rsidR="00D903E9" w:rsidRPr="00EF3BB0" w14:paraId="61F2E6DC" w14:textId="77777777" w:rsidTr="00D903E9">
        <w:tc>
          <w:tcPr>
            <w:tcW w:w="983" w:type="pct"/>
          </w:tcPr>
          <w:p w14:paraId="326069D8" w14:textId="77777777" w:rsidR="00D903E9" w:rsidRDefault="00D903E9" w:rsidP="00D903E9">
            <w:pPr>
              <w:jc w:val="both"/>
              <w:rPr>
                <w:rFonts w:cs="Calibri"/>
                <w:i/>
                <w:lang w:val="es-CO"/>
              </w:rPr>
            </w:pPr>
            <w:r>
              <w:rPr>
                <w:rFonts w:asciiTheme="minorHAnsi" w:hAnsiTheme="minorHAnsi" w:cstheme="minorHAnsi"/>
                <w:lang w:val="es-ES"/>
              </w:rPr>
              <w:lastRenderedPageBreak/>
              <w:t>El conocimiento del contexto, retos y debates en torno a créditos de biodiversidad, será una ventaja</w:t>
            </w:r>
          </w:p>
        </w:tc>
        <w:tc>
          <w:tcPr>
            <w:tcW w:w="694" w:type="pct"/>
          </w:tcPr>
          <w:p w14:paraId="37C95CDC" w14:textId="77777777" w:rsidR="00D903E9" w:rsidRDefault="00D903E9" w:rsidP="00D903E9">
            <w:pPr>
              <w:spacing w:line="300" w:lineRule="atLeast"/>
              <w:rPr>
                <w:lang w:val="es-CO"/>
              </w:rPr>
            </w:pPr>
          </w:p>
        </w:tc>
        <w:tc>
          <w:tcPr>
            <w:tcW w:w="804" w:type="pct"/>
          </w:tcPr>
          <w:p w14:paraId="42FC3FC9" w14:textId="77777777" w:rsidR="00D903E9" w:rsidRDefault="00D903E9" w:rsidP="00D903E9">
            <w:pPr>
              <w:spacing w:line="300" w:lineRule="atLeast"/>
              <w:rPr>
                <w:lang w:val="es-CO"/>
              </w:rPr>
            </w:pPr>
          </w:p>
        </w:tc>
        <w:tc>
          <w:tcPr>
            <w:tcW w:w="840" w:type="pct"/>
          </w:tcPr>
          <w:p w14:paraId="6227D005" w14:textId="77777777" w:rsidR="00D903E9" w:rsidRDefault="00D903E9" w:rsidP="00D903E9">
            <w:pPr>
              <w:spacing w:line="300" w:lineRule="atLeast"/>
              <w:rPr>
                <w:lang w:val="es-CO"/>
              </w:rPr>
            </w:pPr>
          </w:p>
        </w:tc>
        <w:tc>
          <w:tcPr>
            <w:tcW w:w="840" w:type="pct"/>
          </w:tcPr>
          <w:p w14:paraId="2C642D07" w14:textId="77777777" w:rsidR="00D903E9" w:rsidRDefault="00D903E9" w:rsidP="00D903E9">
            <w:pPr>
              <w:spacing w:line="300" w:lineRule="atLeast"/>
              <w:rPr>
                <w:lang w:val="es-CO"/>
              </w:rPr>
            </w:pPr>
          </w:p>
        </w:tc>
        <w:tc>
          <w:tcPr>
            <w:tcW w:w="839" w:type="pct"/>
          </w:tcPr>
          <w:p w14:paraId="1A203DE3" w14:textId="77777777" w:rsidR="00D903E9" w:rsidRDefault="00D903E9" w:rsidP="00D903E9">
            <w:pPr>
              <w:spacing w:line="300" w:lineRule="atLeast"/>
              <w:rPr>
                <w:lang w:val="es-CO"/>
              </w:rPr>
            </w:pPr>
          </w:p>
        </w:tc>
      </w:tr>
      <w:tr w:rsidR="00D903E9" w14:paraId="1E22C476" w14:textId="77777777" w:rsidTr="00D903E9">
        <w:tc>
          <w:tcPr>
            <w:tcW w:w="5000" w:type="pct"/>
            <w:gridSpan w:val="6"/>
            <w:shd w:val="clear" w:color="auto" w:fill="D9D9D9"/>
          </w:tcPr>
          <w:p w14:paraId="3E8F6502" w14:textId="77777777" w:rsidR="00D903E9" w:rsidRDefault="008D3E53" w:rsidP="00D903E9">
            <w:pPr>
              <w:jc w:val="both"/>
              <w:rPr>
                <w:rFonts w:asciiTheme="minorHAnsi" w:hAnsiTheme="minorHAnsi" w:cs="Calibri"/>
                <w:b/>
                <w:u w:val="single"/>
                <w:lang w:val="es-CO"/>
              </w:rPr>
            </w:pPr>
            <w:r>
              <w:rPr>
                <w:rFonts w:asciiTheme="minorHAnsi" w:hAnsiTheme="minorHAnsi" w:cs="Calibri"/>
                <w:b/>
                <w:u w:val="single"/>
                <w:lang w:val="es-CO"/>
              </w:rPr>
              <w:t>5</w:t>
            </w:r>
            <w:r w:rsidR="00D903E9">
              <w:rPr>
                <w:rFonts w:asciiTheme="minorHAnsi" w:hAnsiTheme="minorHAnsi" w:cs="Calibri"/>
                <w:b/>
                <w:u w:val="single"/>
                <w:lang w:val="es-CO"/>
              </w:rPr>
              <w:t>) Género e inclusión social</w:t>
            </w:r>
          </w:p>
        </w:tc>
      </w:tr>
      <w:tr w:rsidR="00D903E9" w:rsidRPr="00EF3BB0" w14:paraId="50373BC7" w14:textId="77777777" w:rsidTr="00D903E9">
        <w:tc>
          <w:tcPr>
            <w:tcW w:w="983" w:type="pct"/>
          </w:tcPr>
          <w:p w14:paraId="36D7A854" w14:textId="77777777" w:rsidR="00D903E9" w:rsidRDefault="00D903E9" w:rsidP="00D903E9">
            <w:pPr>
              <w:jc w:val="both"/>
              <w:rPr>
                <w:rFonts w:asciiTheme="minorHAnsi" w:hAnsiTheme="minorHAnsi" w:cs="Calibri"/>
                <w:bCs/>
                <w:lang w:val="es-CO"/>
              </w:rPr>
            </w:pPr>
            <w:r>
              <w:rPr>
                <w:rFonts w:asciiTheme="minorHAnsi" w:hAnsiTheme="minorHAnsi" w:cs="Calibri"/>
                <w:i/>
                <w:lang w:val="es-CO"/>
              </w:rPr>
              <w:t>Experiencia en inclusión efectiva del enfoque de género e inclusión social</w:t>
            </w:r>
          </w:p>
        </w:tc>
        <w:tc>
          <w:tcPr>
            <w:tcW w:w="694" w:type="pct"/>
          </w:tcPr>
          <w:p w14:paraId="0A61609B" w14:textId="77777777" w:rsidR="00D903E9" w:rsidRDefault="00D903E9" w:rsidP="00D903E9">
            <w:pPr>
              <w:spacing w:line="300" w:lineRule="atLeast"/>
              <w:rPr>
                <w:rFonts w:asciiTheme="minorHAnsi" w:hAnsiTheme="minorHAnsi"/>
                <w:lang w:val="es-CO"/>
              </w:rPr>
            </w:pPr>
          </w:p>
        </w:tc>
        <w:tc>
          <w:tcPr>
            <w:tcW w:w="804" w:type="pct"/>
          </w:tcPr>
          <w:p w14:paraId="54C3D5BA" w14:textId="77777777" w:rsidR="00D903E9" w:rsidRDefault="00D903E9" w:rsidP="00D903E9">
            <w:pPr>
              <w:spacing w:line="300" w:lineRule="atLeast"/>
              <w:rPr>
                <w:rFonts w:asciiTheme="minorHAnsi" w:hAnsiTheme="minorHAnsi"/>
                <w:lang w:val="es-CO"/>
              </w:rPr>
            </w:pPr>
          </w:p>
        </w:tc>
        <w:tc>
          <w:tcPr>
            <w:tcW w:w="840" w:type="pct"/>
          </w:tcPr>
          <w:p w14:paraId="77EB1BFB" w14:textId="77777777" w:rsidR="00D903E9" w:rsidRDefault="00D903E9" w:rsidP="00D903E9">
            <w:pPr>
              <w:spacing w:line="300" w:lineRule="atLeast"/>
              <w:rPr>
                <w:rFonts w:asciiTheme="minorHAnsi" w:hAnsiTheme="minorHAnsi"/>
                <w:lang w:val="es-CO"/>
              </w:rPr>
            </w:pPr>
          </w:p>
        </w:tc>
        <w:tc>
          <w:tcPr>
            <w:tcW w:w="840" w:type="pct"/>
          </w:tcPr>
          <w:p w14:paraId="119D5D1B" w14:textId="77777777" w:rsidR="00D903E9" w:rsidRDefault="00D903E9" w:rsidP="00D903E9">
            <w:pPr>
              <w:spacing w:line="300" w:lineRule="atLeast"/>
              <w:rPr>
                <w:rFonts w:asciiTheme="minorHAnsi" w:hAnsiTheme="minorHAnsi"/>
                <w:lang w:val="es-CO"/>
              </w:rPr>
            </w:pPr>
          </w:p>
        </w:tc>
        <w:tc>
          <w:tcPr>
            <w:tcW w:w="839" w:type="pct"/>
          </w:tcPr>
          <w:p w14:paraId="5D097E18" w14:textId="77777777" w:rsidR="00D903E9" w:rsidRDefault="00D903E9" w:rsidP="00D903E9">
            <w:pPr>
              <w:spacing w:line="300" w:lineRule="atLeast"/>
              <w:rPr>
                <w:rFonts w:asciiTheme="minorHAnsi" w:hAnsiTheme="minorHAnsi"/>
                <w:lang w:val="es-CO"/>
              </w:rPr>
            </w:pPr>
          </w:p>
        </w:tc>
      </w:tr>
      <w:tr w:rsidR="00D903E9" w14:paraId="19765174" w14:textId="77777777" w:rsidTr="00D903E9">
        <w:tc>
          <w:tcPr>
            <w:tcW w:w="5000" w:type="pct"/>
            <w:gridSpan w:val="6"/>
            <w:shd w:val="clear" w:color="auto" w:fill="D9D9D9"/>
          </w:tcPr>
          <w:p w14:paraId="71FD320F" w14:textId="77777777" w:rsidR="00D903E9" w:rsidRDefault="008D3E53" w:rsidP="00D903E9">
            <w:pPr>
              <w:jc w:val="both"/>
              <w:rPr>
                <w:rFonts w:asciiTheme="minorHAnsi" w:hAnsiTheme="minorHAnsi" w:cs="Calibri"/>
                <w:b/>
                <w:u w:val="single"/>
                <w:lang w:val="es-CO"/>
              </w:rPr>
            </w:pPr>
            <w:r>
              <w:rPr>
                <w:rFonts w:asciiTheme="minorHAnsi" w:hAnsiTheme="minorHAnsi" w:cs="Calibri"/>
                <w:b/>
                <w:u w:val="single"/>
                <w:lang w:val="es-CO"/>
              </w:rPr>
              <w:t>6</w:t>
            </w:r>
            <w:r w:rsidR="00D903E9">
              <w:rPr>
                <w:rFonts w:asciiTheme="minorHAnsi" w:hAnsiTheme="minorHAnsi" w:cs="Calibri"/>
                <w:b/>
                <w:u w:val="single"/>
                <w:lang w:val="es-CO"/>
              </w:rPr>
              <w:t>) Otros (precisar)</w:t>
            </w:r>
          </w:p>
        </w:tc>
      </w:tr>
      <w:tr w:rsidR="00D903E9" w14:paraId="663BE1AE" w14:textId="77777777" w:rsidTr="00D903E9">
        <w:tc>
          <w:tcPr>
            <w:tcW w:w="983" w:type="pct"/>
          </w:tcPr>
          <w:p w14:paraId="6B1F871C" w14:textId="77777777" w:rsidR="00D903E9" w:rsidRDefault="00D903E9" w:rsidP="00D903E9">
            <w:pPr>
              <w:jc w:val="both"/>
              <w:rPr>
                <w:rFonts w:asciiTheme="minorHAnsi" w:hAnsiTheme="minorHAnsi" w:cs="Calibri"/>
                <w:i/>
                <w:lang w:val="es-CO"/>
              </w:rPr>
            </w:pPr>
          </w:p>
        </w:tc>
        <w:tc>
          <w:tcPr>
            <w:tcW w:w="694" w:type="pct"/>
          </w:tcPr>
          <w:p w14:paraId="338F3150" w14:textId="77777777" w:rsidR="00D903E9" w:rsidRDefault="00D903E9" w:rsidP="00D903E9">
            <w:pPr>
              <w:spacing w:line="300" w:lineRule="atLeast"/>
              <w:rPr>
                <w:rFonts w:asciiTheme="minorHAnsi" w:hAnsiTheme="minorHAnsi"/>
                <w:lang w:val="es-CO"/>
              </w:rPr>
            </w:pPr>
          </w:p>
        </w:tc>
        <w:tc>
          <w:tcPr>
            <w:tcW w:w="804" w:type="pct"/>
          </w:tcPr>
          <w:p w14:paraId="17639285" w14:textId="77777777" w:rsidR="00D903E9" w:rsidRDefault="00D903E9" w:rsidP="00D903E9">
            <w:pPr>
              <w:spacing w:line="300" w:lineRule="atLeast"/>
              <w:rPr>
                <w:rFonts w:asciiTheme="minorHAnsi" w:hAnsiTheme="minorHAnsi"/>
                <w:lang w:val="es-CO"/>
              </w:rPr>
            </w:pPr>
          </w:p>
        </w:tc>
        <w:tc>
          <w:tcPr>
            <w:tcW w:w="840" w:type="pct"/>
          </w:tcPr>
          <w:p w14:paraId="61F8C497" w14:textId="77777777" w:rsidR="00D903E9" w:rsidRDefault="00D903E9" w:rsidP="00D903E9">
            <w:pPr>
              <w:spacing w:line="300" w:lineRule="atLeast"/>
              <w:rPr>
                <w:rFonts w:asciiTheme="minorHAnsi" w:hAnsiTheme="minorHAnsi"/>
                <w:lang w:val="es-CO"/>
              </w:rPr>
            </w:pPr>
          </w:p>
        </w:tc>
        <w:tc>
          <w:tcPr>
            <w:tcW w:w="840" w:type="pct"/>
          </w:tcPr>
          <w:p w14:paraId="1F9AD19D" w14:textId="77777777" w:rsidR="00D903E9" w:rsidRDefault="00D903E9" w:rsidP="00D903E9">
            <w:pPr>
              <w:spacing w:line="300" w:lineRule="atLeast"/>
              <w:rPr>
                <w:rFonts w:asciiTheme="minorHAnsi" w:hAnsiTheme="minorHAnsi"/>
                <w:lang w:val="es-CO"/>
              </w:rPr>
            </w:pPr>
          </w:p>
        </w:tc>
        <w:tc>
          <w:tcPr>
            <w:tcW w:w="839" w:type="pct"/>
          </w:tcPr>
          <w:p w14:paraId="11683813" w14:textId="77777777" w:rsidR="00D903E9" w:rsidRDefault="00D903E9" w:rsidP="00D903E9">
            <w:pPr>
              <w:spacing w:line="300" w:lineRule="atLeast"/>
              <w:rPr>
                <w:rFonts w:asciiTheme="minorHAnsi" w:hAnsiTheme="minorHAnsi"/>
                <w:lang w:val="es-CO"/>
              </w:rPr>
            </w:pPr>
          </w:p>
        </w:tc>
      </w:tr>
      <w:tr w:rsidR="00D903E9" w14:paraId="51E5F105" w14:textId="77777777" w:rsidTr="00D903E9">
        <w:tc>
          <w:tcPr>
            <w:tcW w:w="983" w:type="pct"/>
          </w:tcPr>
          <w:p w14:paraId="224DB391" w14:textId="77777777" w:rsidR="00D903E9" w:rsidRDefault="00D903E9" w:rsidP="00D903E9">
            <w:pPr>
              <w:jc w:val="both"/>
              <w:rPr>
                <w:rFonts w:asciiTheme="minorHAnsi" w:hAnsiTheme="minorHAnsi" w:cs="Calibri"/>
                <w:i/>
                <w:lang w:val="es-CO"/>
              </w:rPr>
            </w:pPr>
          </w:p>
        </w:tc>
        <w:tc>
          <w:tcPr>
            <w:tcW w:w="694" w:type="pct"/>
          </w:tcPr>
          <w:p w14:paraId="19EE95F9" w14:textId="77777777" w:rsidR="00D903E9" w:rsidRDefault="00D903E9" w:rsidP="00D903E9">
            <w:pPr>
              <w:spacing w:line="300" w:lineRule="atLeast"/>
              <w:rPr>
                <w:rFonts w:asciiTheme="minorHAnsi" w:hAnsiTheme="minorHAnsi"/>
                <w:lang w:val="es-CO"/>
              </w:rPr>
            </w:pPr>
          </w:p>
        </w:tc>
        <w:tc>
          <w:tcPr>
            <w:tcW w:w="804" w:type="pct"/>
          </w:tcPr>
          <w:p w14:paraId="70FC3231" w14:textId="77777777" w:rsidR="00D903E9" w:rsidRDefault="00D903E9" w:rsidP="00D903E9">
            <w:pPr>
              <w:spacing w:line="300" w:lineRule="atLeast"/>
              <w:rPr>
                <w:rFonts w:asciiTheme="minorHAnsi" w:hAnsiTheme="minorHAnsi"/>
                <w:lang w:val="es-CO"/>
              </w:rPr>
            </w:pPr>
          </w:p>
        </w:tc>
        <w:tc>
          <w:tcPr>
            <w:tcW w:w="840" w:type="pct"/>
          </w:tcPr>
          <w:p w14:paraId="161E7F9C" w14:textId="77777777" w:rsidR="00D903E9" w:rsidRDefault="00D903E9" w:rsidP="00D903E9">
            <w:pPr>
              <w:spacing w:line="300" w:lineRule="atLeast"/>
              <w:rPr>
                <w:rFonts w:asciiTheme="minorHAnsi" w:hAnsiTheme="minorHAnsi"/>
                <w:lang w:val="es-CO"/>
              </w:rPr>
            </w:pPr>
          </w:p>
        </w:tc>
        <w:tc>
          <w:tcPr>
            <w:tcW w:w="840" w:type="pct"/>
          </w:tcPr>
          <w:p w14:paraId="2B123640" w14:textId="77777777" w:rsidR="00D903E9" w:rsidRDefault="00D903E9" w:rsidP="00D903E9">
            <w:pPr>
              <w:spacing w:line="300" w:lineRule="atLeast"/>
              <w:rPr>
                <w:rFonts w:asciiTheme="minorHAnsi" w:hAnsiTheme="minorHAnsi"/>
                <w:lang w:val="es-CO"/>
              </w:rPr>
            </w:pPr>
          </w:p>
        </w:tc>
        <w:tc>
          <w:tcPr>
            <w:tcW w:w="839" w:type="pct"/>
          </w:tcPr>
          <w:p w14:paraId="74B80007" w14:textId="77777777" w:rsidR="00D903E9" w:rsidRDefault="00D903E9" w:rsidP="00D903E9">
            <w:pPr>
              <w:spacing w:line="300" w:lineRule="atLeast"/>
              <w:rPr>
                <w:rFonts w:asciiTheme="minorHAnsi" w:hAnsiTheme="minorHAnsi"/>
                <w:lang w:val="es-CO"/>
              </w:rPr>
            </w:pPr>
          </w:p>
        </w:tc>
      </w:tr>
    </w:tbl>
    <w:p w14:paraId="7D5C3CFB" w14:textId="77777777" w:rsidR="00D903E9" w:rsidRDefault="00D903E9" w:rsidP="00D903E9">
      <w:pPr>
        <w:spacing w:after="0" w:line="240" w:lineRule="auto"/>
        <w:rPr>
          <w:rFonts w:cstheme="minorHAnsi"/>
          <w:lang w:val="es-CO"/>
        </w:rPr>
      </w:pPr>
    </w:p>
    <w:p w14:paraId="569C662A" w14:textId="77777777" w:rsidR="00D903E9" w:rsidRDefault="00D903E9">
      <w:pPr>
        <w:spacing w:after="0" w:line="300" w:lineRule="atLeast"/>
        <w:ind w:left="720" w:right="1332"/>
        <w:jc w:val="both"/>
        <w:rPr>
          <w:rFonts w:cstheme="minorHAnsi"/>
          <w:b/>
          <w:bCs/>
          <w:i/>
          <w:iCs/>
          <w:sz w:val="24"/>
          <w:szCs w:val="24"/>
          <w:lang w:val="es-CO"/>
        </w:rPr>
      </w:pPr>
    </w:p>
    <w:sectPr w:rsidR="00D903E9">
      <w:headerReference w:type="default" r:id="rId20"/>
      <w:footerReference w:type="default" r:id="rId21"/>
      <w:headerReference w:type="first" r:id="rId22"/>
      <w:pgSz w:w="11906" w:h="16838"/>
      <w:pgMar w:top="1117" w:right="1417" w:bottom="1417" w:left="1417"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Quentin DEROO" w:date="2026-04-26T10:44:00Z" w:initials="QD">
    <w:p w14:paraId="00000001" w14:textId="00000001">
      <w:pPr>
        <w:spacing w:line="240" w:after="0" w:lineRule="auto" w:before="0"/>
        <w:ind w:firstLine="0" w:left="0" w:right="0"/>
        <w:jc w:val="left"/>
      </w:pPr>
      <w:r>
        <w:rPr>
          <w:rFonts w:eastAsia="Arial" w:ascii="Arial" w:hAnsi="Arial" w:cs="Arial"/>
          <w:sz w:val="22"/>
        </w:rPr>
        <w:t xml:space="preserve">Agregué eso con la idea de analizar condiciones para futuras inversiones adicionales a la inversión inicial de RESTORE</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Pertinente en estos tdr?</w:t>
      </w:r>
    </w:p>
  </w:comment>
  <w:comment w:id="1" w:author="Quentin DEROO" w:date="2026-07-17T15:03:00Z" w:initials="QD">
    <w:p w14:paraId="00000004" w14:textId="00000004">
      <w:pPr>
        <w:spacing w:line="240" w:after="0" w:lineRule="auto" w:before="0"/>
        <w:ind w:firstLine="0" w:left="0" w:right="0"/>
        <w:jc w:val="left"/>
      </w:pPr>
      <w:r>
        <w:rPr>
          <w:rFonts w:eastAsia="Arial" w:ascii="Arial" w:hAnsi="Arial" w:cs="Arial"/>
          <w:sz w:val="22"/>
        </w:rPr>
        <w:t xml:space="preserve">Índice a arreglar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3" w15:done="0"/>
  <w15:commentEx w15:paraId="00000004" w15:done="0"/>
</w15:commentsEx>
</file>

<file path=word/commentsIdsDocument.xml><?xml version="1.0" encoding="utf-8"?>
<w16cid:commentsIds xmlns:mc="http://schemas.openxmlformats.org/markup-compatibility/2006" xmlns:w16cid="http://schemas.microsoft.com/office/word/2016/wordml/cid" mc:Ignorable="w16cid">
  <w16cid:commentId w16cid:paraId="00000003" w16cid:durableId="4EE8843B"/>
  <w16cid:commentId w16cid:paraId="00000004" w16cid:durableId="24D1C2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828D" w14:textId="77777777" w:rsidR="00671870" w:rsidRDefault="00671870">
      <w:pPr>
        <w:spacing w:after="0" w:line="240" w:lineRule="auto"/>
      </w:pPr>
      <w:r>
        <w:separator/>
      </w:r>
    </w:p>
  </w:endnote>
  <w:endnote w:type="continuationSeparator" w:id="0">
    <w:p w14:paraId="00125533" w14:textId="77777777" w:rsidR="00671870" w:rsidRDefault="0067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191232"/>
      <w:docPartObj>
        <w:docPartGallery w:val="Page Numbers (Bottom of Page)"/>
        <w:docPartUnique/>
      </w:docPartObj>
    </w:sdtPr>
    <w:sdtEndPr/>
    <w:sdtContent>
      <w:p w14:paraId="5BA7DE26" w14:textId="3740ADF0" w:rsidR="00D903E9" w:rsidRDefault="00D903E9">
        <w:pPr>
          <w:pStyle w:val="Footer"/>
          <w:jc w:val="right"/>
        </w:pPr>
        <w:r>
          <w:fldChar w:fldCharType="begin"/>
        </w:r>
        <w:r>
          <w:instrText>PAGE   \* MERGEFORMAT</w:instrText>
        </w:r>
        <w:r>
          <w:fldChar w:fldCharType="separate"/>
        </w:r>
        <w:r w:rsidR="00EF3BB0">
          <w:rPr>
            <w:noProof/>
          </w:rPr>
          <w:t>14</w:t>
        </w:r>
        <w:r>
          <w:fldChar w:fldCharType="end"/>
        </w:r>
      </w:p>
    </w:sdtContent>
  </w:sdt>
  <w:p w14:paraId="52022FEB" w14:textId="77777777" w:rsidR="00D903E9" w:rsidRDefault="00D903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0E6F" w14:textId="77777777" w:rsidR="00671870" w:rsidRDefault="00671870">
      <w:pPr>
        <w:spacing w:after="0" w:line="240" w:lineRule="auto"/>
      </w:pPr>
      <w:r>
        <w:separator/>
      </w:r>
    </w:p>
  </w:footnote>
  <w:footnote w:type="continuationSeparator" w:id="0">
    <w:p w14:paraId="549D94D3" w14:textId="77777777" w:rsidR="00671870" w:rsidRDefault="00671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E8C09" w14:textId="77777777" w:rsidR="00D903E9" w:rsidRDefault="00D903E9">
    <w:pPr>
      <w:spacing w:before="100" w:beforeAutospacing="1" w:after="100" w:afterAutospacing="1" w:line="240" w:lineRule="auto"/>
    </w:pPr>
    <w:r>
      <w:rPr>
        <w:noProof/>
        <w:lang w:val="en-GB" w:eastAsia="en-GB"/>
      </w:rPr>
      <mc:AlternateContent>
        <mc:Choice Requires="wpg">
          <w:drawing>
            <wp:inline distT="0" distB="0" distL="0" distR="0" wp14:anchorId="6878E9EF" wp14:editId="01B36DDD">
              <wp:extent cx="5760720" cy="89090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RIPD~1.PNG"/>
                      <pic:cNvPicPr>
                        <a:picLocks noChangeAspect="1"/>
                      </pic:cNvPicPr>
                    </pic:nvPicPr>
                    <pic:blipFill rotWithShape="1">
                      <a:blip r:embed="rId1"/>
                      <a:stretch/>
                    </pic:blipFill>
                    <pic:spPr bwMode="auto">
                      <a:xfrm>
                        <a:off x="0" y="0"/>
                        <a:ext cx="5760720" cy="890905"/>
                      </a:xfrm>
                      <a:prstGeom prst="rect">
                        <a:avLst/>
                      </a:prstGeom>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53.60pt;height:70.15pt;mso-wrap-distance-left:0.00pt;mso-wrap-distance-top:0.00pt;mso-wrap-distance-right:0.00pt;mso-wrap-distance-bottom:0.00pt;z-index:1;" stroked="false">
              <v:imagedata r:id="rId2" o:title=""/>
              <o:lock v:ext="edit" rotation="t"/>
            </v:shape>
          </w:pict>
        </mc:Fallback>
      </mc:AlternateContent>
    </w:r>
  </w:p>
  <w:p w14:paraId="4E3EE30D" w14:textId="77777777" w:rsidR="00D903E9" w:rsidRDefault="00D903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D4F1" w14:textId="77777777" w:rsidR="00D903E9" w:rsidRDefault="00D903E9">
    <w:pPr>
      <w:pStyle w:val="Header"/>
      <w:tabs>
        <w:tab w:val="center" w:pos="5670"/>
      </w:tabs>
      <w:rPr>
        <w:b/>
        <w:bCs/>
      </w:rPr>
    </w:pPr>
    <w:r>
      <w:rPr>
        <w:noProof/>
        <w:lang w:val="en-GB" w:eastAsia="en-GB"/>
      </w:rPr>
      <mc:AlternateContent>
        <mc:Choice Requires="wpg">
          <w:drawing>
            <wp:anchor distT="0" distB="0" distL="114300" distR="114300" simplePos="0" relativeHeight="251659264" behindDoc="0" locked="0" layoutInCell="1" allowOverlap="1" wp14:anchorId="5B8A6A4F" wp14:editId="681D4D4A">
              <wp:simplePos x="0" y="0"/>
              <wp:positionH relativeFrom="column">
                <wp:posOffset>2224405</wp:posOffset>
              </wp:positionH>
              <wp:positionV relativeFrom="paragraph">
                <wp:posOffset>-116840</wp:posOffset>
              </wp:positionV>
              <wp:extent cx="1544196" cy="790575"/>
              <wp:effectExtent l="0" t="0" r="0" b="0"/>
              <wp:wrapNone/>
              <wp:docPr id="2" name="Image 4" descr="C:\Users\Expert\Desktop\2. Documentation\Expertise France\Procédures EF\Communication\EF\Logo Expertise France - Groupe AFD\Logo Expertise France - Fond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Expertise France\Procédures EF\Communication\EF\Logo Expertise France - Groupe AFD\Logo Expertise France - Fond blanc.jpg"/>
                      <pic:cNvPicPr>
                        <a:picLocks noChangeAspect="1"/>
                      </pic:cNvPicPr>
                    </pic:nvPicPr>
                    <pic:blipFill rotWithShape="1">
                      <a:blip r:embed="rId1"/>
                      <a:stretch/>
                    </pic:blipFill>
                    <pic:spPr bwMode="auto">
                      <a:xfrm>
                        <a:off x="0" y="0"/>
                        <a:ext cx="1544196" cy="7905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text;margin-left:175.15pt;mso-position-horizontal:absolute;mso-position-vertical-relative:text;margin-top:-9.20pt;mso-position-vertical:absolute;width:121.59pt;height:62.25pt;mso-wrap-distance-left:9.00pt;mso-wrap-distance-top:0.00pt;mso-wrap-distance-right:9.00pt;mso-wrap-distance-bottom:0.00pt;z-index:1;" stroked="f">
              <v:imagedata r:id="rId2" o:title=""/>
              <o:lock v:ext="edit" rotation="t"/>
            </v:shape>
          </w:pict>
        </mc:Fallback>
      </mc:AlternateContent>
    </w:r>
    <w:r>
      <w:rPr>
        <w:rFonts w:ascii="Times New Roman" w:hAnsi="Times New Roman"/>
        <w:color w:val="000000"/>
        <w:sz w:val="0"/>
        <w:szCs w:val="0"/>
        <w:shd w:val="clear" w:color="000000" w:fill="000000"/>
      </w:rPr>
      <w:t xml:space="preserve"> </w:t>
    </w:r>
    <w:r>
      <w:rPr>
        <w:b/>
        <w:bCs/>
        <w:noProof/>
        <w:lang w:val="en-GB" w:eastAsia="en-GB"/>
      </w:rPr>
      <mc:AlternateContent>
        <mc:Choice Requires="wpg">
          <w:drawing>
            <wp:inline distT="0" distB="0" distL="0" distR="0" wp14:anchorId="472AF2A3" wp14:editId="55AB407D">
              <wp:extent cx="2219325" cy="570387"/>
              <wp:effectExtent l="0" t="0" r="0" b="1270"/>
              <wp:docPr id="3" name="Image 14" descr="C:\Users\Expert\Desktop\2. Documentation\3. Transverse EC+\Communication\all-packet\ESP_Logo Euroclima\Full color\EUROCLIMA_horizontal 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3. Transverse EC+\Communication\all-packet\ESP_Logo Euroclima\Full color\EUROCLIMA_horizontal ES.jpg"/>
                      <pic:cNvPicPr>
                        <a:picLocks noChangeAspect="1"/>
                      </pic:cNvPicPr>
                    </pic:nvPicPr>
                    <pic:blipFill rotWithShape="1">
                      <a:blip r:embed="rId3"/>
                      <a:stretch/>
                    </pic:blipFill>
                    <pic:spPr bwMode="auto">
                      <a:xfrm>
                        <a:off x="0" y="0"/>
                        <a:ext cx="2227782" cy="572561"/>
                      </a:xfrm>
                      <a:prstGeom prst="rect">
                        <a:avLst/>
                      </a:prstGeom>
                      <a:noFill/>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74.75pt;height:44.91pt;mso-wrap-distance-left:0.00pt;mso-wrap-distance-top:0.00pt;mso-wrap-distance-right:0.00pt;mso-wrap-distance-bottom:0.00pt;z-index:1;" stroked="f">
              <v:imagedata r:id="rId4" o:title=""/>
              <o:lock v:ext="edit" rotation="t"/>
            </v:shape>
          </w:pict>
        </mc:Fallback>
      </mc:AlternateContent>
    </w:r>
  </w:p>
  <w:p w14:paraId="0224E72A" w14:textId="77777777" w:rsidR="00D903E9" w:rsidRDefault="00D903E9">
    <w:pPr>
      <w:pStyle w:val="Header"/>
      <w:tabs>
        <w:tab w:val="center" w:pos="5670"/>
      </w:tabs>
      <w:rPr>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6AF"/>
    <w:multiLevelType w:val="multilevel"/>
    <w:tmpl w:val="6220E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A5D65"/>
    <w:multiLevelType w:val="multilevel"/>
    <w:tmpl w:val="032C0582"/>
    <w:lvl w:ilvl="0">
      <w:start w:val="1"/>
      <w:numFmt w:val="bullet"/>
      <w:lvlText w:val=""/>
      <w:lvlJc w:val="left"/>
      <w:pPr>
        <w:ind w:left="720" w:hanging="360"/>
      </w:pPr>
      <w:rPr>
        <w:rFonts w:ascii="Symbol" w:hAnsi="Symbol"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92B04"/>
    <w:multiLevelType w:val="multilevel"/>
    <w:tmpl w:val="9C388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0C43EB"/>
    <w:multiLevelType w:val="multilevel"/>
    <w:tmpl w:val="26305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6468D"/>
    <w:multiLevelType w:val="multilevel"/>
    <w:tmpl w:val="4F12F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62D09"/>
    <w:multiLevelType w:val="multilevel"/>
    <w:tmpl w:val="DECCEC74"/>
    <w:lvl w:ilvl="0">
      <w:start w:val="7"/>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40E23"/>
    <w:multiLevelType w:val="multilevel"/>
    <w:tmpl w:val="9C3AC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EE2EA7"/>
    <w:multiLevelType w:val="hybridMultilevel"/>
    <w:tmpl w:val="5562158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A491733"/>
    <w:multiLevelType w:val="multilevel"/>
    <w:tmpl w:val="A03230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02BB9"/>
    <w:multiLevelType w:val="multilevel"/>
    <w:tmpl w:val="37808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B7F5F"/>
    <w:multiLevelType w:val="multilevel"/>
    <w:tmpl w:val="61F8CB6A"/>
    <w:lvl w:ilvl="0">
      <w:start w:val="6"/>
      <w:numFmt w:val="decimal"/>
      <w:lvlText w:val="%1"/>
      <w:lvlJc w:val="left"/>
      <w:pPr>
        <w:ind w:left="720" w:hanging="360"/>
      </w:pPr>
      <w:rPr>
        <w:rFonts w:eastAsiaTheme="minorHAnsi" w:hint="default"/>
        <w:color w:val="0000FF"/>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1774EE"/>
    <w:multiLevelType w:val="multilevel"/>
    <w:tmpl w:val="19ECC632"/>
    <w:lvl w:ilvl="0">
      <w:start w:val="4"/>
      <w:numFmt w:val="bullet"/>
      <w:lvlText w:val="-"/>
      <w:lvlJc w:val="left"/>
      <w:pPr>
        <w:ind w:left="720" w:hanging="360"/>
      </w:pPr>
      <w:rPr>
        <w:rFonts w:ascii="Calibri" w:eastAsia="Times New Roman" w:hAnsi="Calibri" w:cs="Calibri"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3A3005"/>
    <w:multiLevelType w:val="multilevel"/>
    <w:tmpl w:val="1B68C8B4"/>
    <w:lvl w:ilvl="0">
      <w:start w:val="1"/>
      <w:numFmt w:val="decimal"/>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3" w15:restartNumberingAfterBreak="0">
    <w:nsid w:val="31F24E47"/>
    <w:multiLevelType w:val="multilevel"/>
    <w:tmpl w:val="1E5AD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5155D9"/>
    <w:multiLevelType w:val="multilevel"/>
    <w:tmpl w:val="133A1A7C"/>
    <w:lvl w:ilvl="0">
      <w:start w:val="7"/>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630B10"/>
    <w:multiLevelType w:val="multilevel"/>
    <w:tmpl w:val="53A8B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B31AB8"/>
    <w:multiLevelType w:val="multilevel"/>
    <w:tmpl w:val="159E9602"/>
    <w:lvl w:ilvl="0">
      <w:start w:val="1"/>
      <w:numFmt w:val="decimal"/>
      <w:lvlText w:val="%1."/>
      <w:lvlJc w:val="righ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6B7E4A"/>
    <w:multiLevelType w:val="multilevel"/>
    <w:tmpl w:val="3BB044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D022D1"/>
    <w:multiLevelType w:val="multilevel"/>
    <w:tmpl w:val="F96A0BD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930E48"/>
    <w:multiLevelType w:val="multilevel"/>
    <w:tmpl w:val="FBE65A00"/>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42514D3F"/>
    <w:multiLevelType w:val="multilevel"/>
    <w:tmpl w:val="0316A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E358CD"/>
    <w:multiLevelType w:val="multilevel"/>
    <w:tmpl w:val="38C66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D5C05"/>
    <w:multiLevelType w:val="multilevel"/>
    <w:tmpl w:val="3A7E7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540907"/>
    <w:multiLevelType w:val="multilevel"/>
    <w:tmpl w:val="B5003822"/>
    <w:lvl w:ilvl="0">
      <w:start w:val="6"/>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7621B07"/>
    <w:multiLevelType w:val="multilevel"/>
    <w:tmpl w:val="DEAA9B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7790EF7"/>
    <w:multiLevelType w:val="multilevel"/>
    <w:tmpl w:val="25FEFA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8316D5"/>
    <w:multiLevelType w:val="hybridMultilevel"/>
    <w:tmpl w:val="62F82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9AB6740"/>
    <w:multiLevelType w:val="multilevel"/>
    <w:tmpl w:val="8AE260C4"/>
    <w:lvl w:ilvl="0">
      <w:start w:val="1"/>
      <w:numFmt w:val="decimal"/>
      <w:lvlText w:val="%1."/>
      <w:lvlJc w:val="left"/>
      <w:pPr>
        <w:ind w:left="720" w:hanging="360"/>
      </w:pPr>
      <w:rPr>
        <w:rFonts w:eastAsia="SimSun" w:cstheme="minorHAnsi" w:hint="default"/>
        <w:b/>
        <w:color w:val="0000FF"/>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DFF6CF8"/>
    <w:multiLevelType w:val="multilevel"/>
    <w:tmpl w:val="ABC66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6"/>
  </w:num>
  <w:num w:numId="3">
    <w:abstractNumId w:val="5"/>
  </w:num>
  <w:num w:numId="4">
    <w:abstractNumId w:val="8"/>
  </w:num>
  <w:num w:numId="5">
    <w:abstractNumId w:val="17"/>
  </w:num>
  <w:num w:numId="6">
    <w:abstractNumId w:val="28"/>
  </w:num>
  <w:num w:numId="7">
    <w:abstractNumId w:val="3"/>
  </w:num>
  <w:num w:numId="8">
    <w:abstractNumId w:val="9"/>
  </w:num>
  <w:num w:numId="9">
    <w:abstractNumId w:val="15"/>
  </w:num>
  <w:num w:numId="10">
    <w:abstractNumId w:val="4"/>
  </w:num>
  <w:num w:numId="11">
    <w:abstractNumId w:val="20"/>
  </w:num>
  <w:num w:numId="12">
    <w:abstractNumId w:val="6"/>
  </w:num>
  <w:num w:numId="13">
    <w:abstractNumId w:val="13"/>
  </w:num>
  <w:num w:numId="14">
    <w:abstractNumId w:val="21"/>
  </w:num>
  <w:num w:numId="15">
    <w:abstractNumId w:val="11"/>
  </w:num>
  <w:num w:numId="16">
    <w:abstractNumId w:val="0"/>
  </w:num>
  <w:num w:numId="17">
    <w:abstractNumId w:val="22"/>
  </w:num>
  <w:num w:numId="18">
    <w:abstractNumId w:val="19"/>
  </w:num>
  <w:num w:numId="19">
    <w:abstractNumId w:val="10"/>
  </w:num>
  <w:num w:numId="20">
    <w:abstractNumId w:val="12"/>
  </w:num>
  <w:num w:numId="21">
    <w:abstractNumId w:val="24"/>
  </w:num>
  <w:num w:numId="22">
    <w:abstractNumId w:val="18"/>
  </w:num>
  <w:num w:numId="23">
    <w:abstractNumId w:val="25"/>
  </w:num>
  <w:num w:numId="24">
    <w:abstractNumId w:val="20"/>
  </w:num>
  <w:num w:numId="25">
    <w:abstractNumId w:val="11"/>
  </w:num>
  <w:num w:numId="26">
    <w:abstractNumId w:val="11"/>
  </w:num>
  <w:num w:numId="27">
    <w:abstractNumId w:val="1"/>
  </w:num>
  <w:num w:numId="28">
    <w:abstractNumId w:val="27"/>
  </w:num>
  <w:num w:numId="29">
    <w:abstractNumId w:val="2"/>
  </w:num>
  <w:num w:numId="30">
    <w:abstractNumId w:val="23"/>
  </w:num>
  <w:num w:numId="31">
    <w:abstractNumId w:val="26"/>
  </w:num>
  <w:num w:numId="32">
    <w:abstractNumId w:val="7"/>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entin DEROO">
    <w15:presenceInfo w15:providerId="Windows Live" w15:userId="e52b42e89dc4a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34B"/>
    <w:rsid w:val="00177C72"/>
    <w:rsid w:val="00195FAD"/>
    <w:rsid w:val="001D246B"/>
    <w:rsid w:val="00221644"/>
    <w:rsid w:val="003210F7"/>
    <w:rsid w:val="00351ACE"/>
    <w:rsid w:val="00391555"/>
    <w:rsid w:val="00394119"/>
    <w:rsid w:val="004E3338"/>
    <w:rsid w:val="005A78B8"/>
    <w:rsid w:val="00621B3A"/>
    <w:rsid w:val="0063034B"/>
    <w:rsid w:val="00671870"/>
    <w:rsid w:val="007B6EC9"/>
    <w:rsid w:val="0086022D"/>
    <w:rsid w:val="008A2C02"/>
    <w:rsid w:val="008C059E"/>
    <w:rsid w:val="008D3E53"/>
    <w:rsid w:val="009A1F3E"/>
    <w:rsid w:val="009D403C"/>
    <w:rsid w:val="00A765B0"/>
    <w:rsid w:val="00AF0F00"/>
    <w:rsid w:val="00B1787A"/>
    <w:rsid w:val="00B73724"/>
    <w:rsid w:val="00BE75A4"/>
    <w:rsid w:val="00C01E22"/>
    <w:rsid w:val="00C20EDF"/>
    <w:rsid w:val="00C2578E"/>
    <w:rsid w:val="00C45D45"/>
    <w:rsid w:val="00CB428C"/>
    <w:rsid w:val="00CE547B"/>
    <w:rsid w:val="00D903E9"/>
    <w:rsid w:val="00E97E32"/>
    <w:rsid w:val="00EC04A1"/>
    <w:rsid w:val="00EF3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90AB4"/>
  <w15:docId w15:val="{2A114B9B-2836-4B14-96BA-5689C9E8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1"/>
    <w:uiPriority w:val="9"/>
    <w:qFormat/>
    <w:pPr>
      <w:keepNext/>
      <w:widowControl w:val="0"/>
      <w:spacing w:after="0" w:line="300" w:lineRule="atLeast"/>
      <w:outlineLvl w:val="1"/>
    </w:pPr>
    <w:rPr>
      <w:rFonts w:ascii="Arial" w:eastAsia="Times" w:hAnsi="Arial" w:cs="Arial"/>
      <w:b/>
      <w:bCs/>
      <w:sz w:val="18"/>
      <w:szCs w:val="20"/>
      <w:lang w:eastAsia="fr-FR"/>
    </w:rPr>
  </w:style>
  <w:style w:type="paragraph" w:styleId="Heading3">
    <w:name w:val="heading 3"/>
    <w:basedOn w:val="Normal"/>
    <w:next w:val="Normal"/>
    <w:link w:val="Heading3Char1"/>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1"/>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1"/>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1"/>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1"/>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1"/>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GridLight10">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0">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0">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0">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0">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0">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0">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0">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0">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0">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0">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0">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0">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0">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0">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0">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0">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0">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0">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0">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0">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0">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0">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0">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0">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0">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0">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0">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0">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0">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0">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0">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0">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0">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0">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0">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0">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0">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0">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0">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0">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0">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0">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0">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0">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0">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0">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0">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0">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0">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0">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0">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0">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0">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line="240" w:lineRule="auto"/>
      <w:contextualSpacing/>
    </w:pPr>
    <w:rPr>
      <w:rFonts w:ascii="Arial" w:eastAsia="Arial" w:hAnsi="Arial" w:cs="Arial"/>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1"/>
    <w:uiPriority w:val="99"/>
    <w:semiHidden/>
    <w:unhideWhenUsed/>
    <w:pPr>
      <w:spacing w:after="0" w:line="240" w:lineRule="auto"/>
    </w:pPr>
    <w:rPr>
      <w:sz w:val="20"/>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pPr>
      <w:spacing w:after="0" w:line="240" w:lineRule="auto"/>
    </w:pPr>
    <w:rPr>
      <w:sz w:val="20"/>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2Char1">
    <w:name w:val="Heading 2 Char1"/>
    <w:basedOn w:val="DefaultParagraphFont"/>
    <w:link w:val="Heading2"/>
    <w:uiPriority w:val="9"/>
    <w:rPr>
      <w:rFonts w:ascii="Arial" w:eastAsia="Times" w:hAnsi="Arial" w:cs="Arial"/>
      <w:b/>
      <w:bCs/>
      <w:sz w:val="18"/>
      <w:szCs w:val="20"/>
      <w:lang w:eastAsia="fr-FR"/>
    </w:rPr>
  </w:style>
  <w:style w:type="paragraph" w:customStyle="1" w:styleId="u">
    <w:name w:val="u"/>
    <w:basedOn w:val="Normal"/>
    <w:pPr>
      <w:spacing w:after="0" w:line="240" w:lineRule="auto"/>
      <w:ind w:left="562"/>
      <w:jc w:val="both"/>
    </w:pPr>
    <w:rPr>
      <w:rFonts w:ascii="Arial" w:eastAsia="Times New Roman" w:hAnsi="Arial" w:cs="Times New Roman"/>
      <w:szCs w:val="20"/>
      <w:lang w:eastAsia="fr-FR"/>
    </w:rPr>
  </w:style>
  <w:style w:type="paragraph" w:customStyle="1" w:styleId="TITF1">
    <w:name w:val="TITF1"/>
    <w:basedOn w:val="Normal"/>
    <w:pPr>
      <w:widowControl w:val="0"/>
      <w:numPr>
        <w:ilvl w:val="12"/>
      </w:numPr>
      <w:spacing w:after="540" w:line="240" w:lineRule="auto"/>
      <w:jc w:val="both"/>
    </w:pPr>
    <w:rPr>
      <w:rFonts w:ascii="Arial" w:eastAsia="Times New Roman" w:hAnsi="Arial" w:cs="Arial"/>
      <w:b/>
      <w:caps/>
      <w:sz w:val="20"/>
      <w:szCs w:val="20"/>
      <w:lang w:eastAsia="fr-FR"/>
    </w:rPr>
  </w:style>
  <w:style w:type="paragraph" w:styleId="BodyText">
    <w:name w:val="Body Text"/>
    <w:basedOn w:val="Normal"/>
    <w:link w:val="BodyTextChar"/>
    <w:pPr>
      <w:spacing w:after="0" w:line="300" w:lineRule="atLeast"/>
    </w:pPr>
    <w:rPr>
      <w:rFonts w:ascii="Arial" w:eastAsia="Times" w:hAnsi="Arial" w:cs="Arial"/>
      <w:i/>
      <w:iCs/>
      <w:sz w:val="20"/>
      <w:szCs w:val="20"/>
      <w:lang w:eastAsia="zh-CN"/>
    </w:rPr>
  </w:style>
  <w:style w:type="character" w:customStyle="1" w:styleId="BodyTextChar">
    <w:name w:val="Body Text Char"/>
    <w:basedOn w:val="DefaultParagraphFont"/>
    <w:link w:val="BodyText"/>
    <w:rPr>
      <w:rFonts w:ascii="Arial" w:eastAsia="Times" w:hAnsi="Arial" w:cs="Arial"/>
      <w:i/>
      <w:iCs/>
      <w:sz w:val="20"/>
      <w:szCs w:val="20"/>
      <w:lang w:eastAsia="zh-CN"/>
    </w:rPr>
  </w:style>
  <w:style w:type="paragraph" w:styleId="ListParagraph">
    <w:name w:val="List Paragraph"/>
    <w:basedOn w:val="Normal"/>
    <w:link w:val="ListParagraphChar"/>
    <w:uiPriority w:val="34"/>
    <w:qFormat/>
    <w:pPr>
      <w:spacing w:after="0" w:line="240" w:lineRule="auto"/>
      <w:ind w:left="720"/>
      <w:contextualSpacing/>
    </w:pPr>
    <w:rPr>
      <w:rFonts w:ascii="Calibri" w:eastAsia="Calibri" w:hAnsi="Calibri" w:cs="Times New Roman"/>
      <w:lang w:val="en-US"/>
    </w:rPr>
  </w:style>
  <w:style w:type="character" w:customStyle="1" w:styleId="ListParagraphChar">
    <w:name w:val="List Paragraph Char"/>
    <w:link w:val="ListParagraph"/>
    <w:uiPriority w:val="34"/>
    <w:qFormat/>
    <w:rPr>
      <w:rFonts w:ascii="Calibri" w:eastAsia="Calibri" w:hAnsi="Calibri" w:cs="Times New Roman"/>
      <w:lang w:val="en-US"/>
    </w:rPr>
  </w:style>
  <w:style w:type="character" w:styleId="Hyperlink">
    <w:name w:val="Hyperlink"/>
    <w:uiPriority w:val="99"/>
    <w:rPr>
      <w:color w:val="0000FF"/>
      <w:u w:val="single"/>
    </w:rPr>
  </w:style>
  <w:style w:type="character" w:styleId="Emphasis">
    <w:name w:val="Emphasis"/>
    <w:qFormat/>
    <w:rPr>
      <w:i/>
      <w:iCs/>
    </w:rPr>
  </w:style>
  <w:style w:type="paragraph" w:styleId="NormalWeb">
    <w:name w:val="Normal (Web)"/>
    <w:basedOn w:val="Normal"/>
    <w:uiPriority w:val="99"/>
    <w:pPr>
      <w:spacing w:before="100" w:after="100" w:line="240" w:lineRule="auto"/>
    </w:pPr>
    <w:rPr>
      <w:rFonts w:ascii="Arial Unicode MS" w:eastAsia="Arial Unicode MS" w:hAnsi="Arial Unicode MS" w:cs="Arial Unicode MS"/>
      <w:sz w:val="24"/>
      <w:szCs w:val="24"/>
      <w:lang w:eastAsia="zh-CN"/>
    </w:rPr>
  </w:style>
  <w:style w:type="paragraph" w:styleId="NoSpacing">
    <w:name w:val="No Spacing"/>
    <w:uiPriority w:val="1"/>
    <w:qFormat/>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1"/>
    <w:unhideWhenUsed/>
    <w:pPr>
      <w:tabs>
        <w:tab w:val="center" w:pos="4703"/>
        <w:tab w:val="right" w:pos="9406"/>
      </w:tabs>
      <w:spacing w:after="0" w:line="240" w:lineRule="auto"/>
    </w:pPr>
  </w:style>
  <w:style w:type="character" w:customStyle="1" w:styleId="HeaderChar1">
    <w:name w:val="Header Char1"/>
    <w:basedOn w:val="DefaultParagraphFont"/>
    <w:link w:val="Header"/>
  </w:style>
  <w:style w:type="paragraph" w:styleId="Footer">
    <w:name w:val="footer"/>
    <w:basedOn w:val="Normal"/>
    <w:link w:val="FooterChar1"/>
    <w:uiPriority w:val="99"/>
    <w:unhideWhenUsed/>
    <w:pPr>
      <w:tabs>
        <w:tab w:val="center" w:pos="4703"/>
        <w:tab w:val="right" w:pos="9406"/>
      </w:tabs>
      <w:spacing w:after="0" w:line="240" w:lineRule="auto"/>
    </w:pPr>
  </w:style>
  <w:style w:type="character" w:customStyle="1" w:styleId="FooterChar1">
    <w:name w:val="Footer Char1"/>
    <w:basedOn w:val="DefaultParagraphFont"/>
    <w:link w:val="Footer"/>
    <w:uiPriority w:val="99"/>
  </w:style>
  <w:style w:type="paragraph" w:styleId="Revision">
    <w:name w:val="Revision"/>
    <w:hidden/>
    <w:uiPriority w:val="99"/>
    <w:semiHidden/>
    <w:pPr>
      <w:spacing w:after="0" w:line="240" w:lineRule="auto"/>
    </w:pPr>
  </w:style>
  <w:style w:type="character" w:customStyle="1" w:styleId="Heading1Char1">
    <w:name w:val="Heading 1 Char1"/>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Style5Char">
    <w:name w:val="Style5 Char"/>
    <w:basedOn w:val="DefaultParagraphFont"/>
    <w:link w:val="Style5"/>
    <w:rPr>
      <w:color w:val="000000"/>
      <w:sz w:val="24"/>
      <w:szCs w:val="24"/>
      <w14:textOutline w14:w="0" w14:cap="flat" w14:cmpd="sng" w14:algn="ctr">
        <w14:noFill/>
        <w14:prstDash w14:val="solid"/>
        <w14:bevel/>
      </w14:textOutline>
    </w:rPr>
  </w:style>
  <w:style w:type="paragraph" w:customStyle="1" w:styleId="Style5">
    <w:name w:val="Style5"/>
    <w:basedOn w:val="Normal"/>
    <w:link w:val="Style5Char"/>
    <w:qFormat/>
    <w:pPr>
      <w:spacing w:after="480" w:line="276" w:lineRule="auto"/>
      <w:jc w:val="both"/>
    </w:pPr>
    <w:rPr>
      <w:color w:val="000000"/>
      <w:sz w:val="24"/>
      <w:szCs w:val="24"/>
      <w14:textOutline w14:w="0" w14:cap="flat" w14:cmpd="sng" w14:algn="ctr">
        <w14:noFill/>
        <w14:prstDash w14:val="solid"/>
        <w14:bevel/>
      </w14:textOutline>
    </w:rPr>
  </w:style>
  <w:style w:type="character" w:customStyle="1" w:styleId="Heading3Char1">
    <w:name w:val="Heading 3 Char1"/>
    <w:basedOn w:val="DefaultParagraphFont"/>
    <w:link w:val="Heading3"/>
    <w:uiPriority w:val="9"/>
    <w:rPr>
      <w:rFonts w:asciiTheme="majorHAnsi" w:eastAsiaTheme="majorEastAsia" w:hAnsiTheme="majorHAnsi" w:cstheme="majorBidi"/>
      <w:color w:val="1F4D78" w:themeColor="accent1" w:themeShade="7F"/>
      <w:sz w:val="24"/>
      <w:szCs w:val="24"/>
    </w:rPr>
  </w:style>
  <w:style w:type="paragraph" w:customStyle="1" w:styleId="Body">
    <w:name w:val="Body"/>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000000"/>
      <w:sz w:val="24"/>
      <w:szCs w:val="24"/>
      <w:lang w:val="en-GB"/>
    </w:rPr>
  </w:style>
  <w:style w:type="character" w:customStyle="1" w:styleId="None">
    <w:name w:val="None"/>
  </w:style>
  <w:style w:type="table" w:styleId="GridTable4-Accent1">
    <w:name w:val="Grid Table 4 Accent 1"/>
    <w:basedOn w:val="TableNormal"/>
    <w:uiPriority w:val="49"/>
    <w:pPr>
      <w:spacing w:after="0" w:line="240" w:lineRule="auto"/>
    </w:pPr>
    <w:rPr>
      <w:rFonts w:ascii="Calibri" w:eastAsia="Times New Roman" w:hAnsi="Calibri" w:cs="Times New Roman"/>
      <w:sz w:val="20"/>
      <w:szCs w:val="20"/>
      <w:lang w:eastAsia="fr-F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itation-92">
    <w:name w:val="citation-92"/>
    <w:basedOn w:val="DefaultParagraphFont"/>
  </w:style>
  <w:style w:type="character" w:customStyle="1" w:styleId="citation-91">
    <w:name w:val="citation-91"/>
    <w:basedOn w:val="DefaultParagraphFont"/>
  </w:style>
  <w:style w:type="character" w:customStyle="1" w:styleId="citation-156">
    <w:name w:val="citation-156"/>
    <w:basedOn w:val="DefaultParagraphFont"/>
  </w:style>
  <w:style w:type="character" w:customStyle="1" w:styleId="citation-158">
    <w:name w:val="citation-158"/>
    <w:basedOn w:val="DefaultParagraphFont"/>
  </w:style>
  <w:style w:type="table" w:customStyle="1" w:styleId="TableGrid1">
    <w:name w:val="Table Grid1"/>
    <w:basedOn w:val="TableNormal"/>
    <w:next w:val="TableGrid"/>
    <w:uiPriority w:val="59"/>
    <w:rsid w:val="00D903E9"/>
    <w:pPr>
      <w:spacing w:after="0" w:line="240" w:lineRule="auto"/>
    </w:pPr>
    <w:rPr>
      <w:rFonts w:ascii="Times" w:eastAsia="Times" w:hAnsi="Times"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g"/><Relationship Id="rId18" Type="http://schemas.openxmlformats.org/officeDocument/2006/relationships/hyperlink" Target="https://www.euroclima.org/" TargetMode="External"/><Relationship Id="rId26" Type="http://schemas.onlyoffice.com/commentsExtendedDocument" Target="commentsExtended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7" Type="http://schemas.openxmlformats.org/officeDocument/2006/relationships/hyperlink" Target="https://www.afd.fr/es/grupo-afd" TargetMode="External"/><Relationship Id="rId2" Type="http://schemas.openxmlformats.org/officeDocument/2006/relationships/numbering" Target="numbering.xml"/><Relationship Id="rId16" Type="http://schemas.openxmlformats.org/officeDocument/2006/relationships/hyperlink" Target="file:///C:\Users\clementine.moriceau\AppData\Local\Microsoft\Windows\INetCache\Content.Outlook\J83EOU94\expertisefrance.fr" TargetMode="External"/><Relationship Id="rId20" Type="http://schemas.openxmlformats.org/officeDocument/2006/relationships/header" Target="header1.xml"/><Relationship Id="rId29" Type="http://schemas.onlyoffice.com/commentsDocument" Target="commentsDocument.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28" Type="http://schemas.onlyoffice.com/peopleDocument" Target="peopleDocument.xml"/><Relationship Id="rId19" Type="http://schemas.openxmlformats.org/officeDocument/2006/relationships/hyperlink" Target="https://op.europa.eu/es/publication-detail/-/publication/30463526-7bd5-11eb-9ac9-01aa75ed71a1" TargetMode="Externa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nlyoffice.com/commentsIdsDocument" Target="commentsIds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2.jpg"/><Relationship Id="rId1" Type="http://schemas.openxmlformats.org/officeDocument/2006/relationships/image" Target="media/image5.jpg"/><Relationship Id="rId4"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A1673-D941-4B7A-ACD7-669CD005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5957</Words>
  <Characters>33959</Characters>
  <Application>Microsoft Office Word</Application>
  <DocSecurity>0</DocSecurity>
  <Lines>282</Lines>
  <Paragraphs>79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Clementine MORICEAU</dc:creator>
  <cp:keywords/>
  <dc:description/>
  <cp:lastModifiedBy>Mariana M</cp:lastModifiedBy>
  <cp:revision>65</cp:revision>
  <dcterms:created xsi:type="dcterms:W3CDTF">2026-07-29T21:03:00Z</dcterms:created>
  <dcterms:modified xsi:type="dcterms:W3CDTF">2026-08-14T14:45:00Z</dcterms:modified>
</cp:coreProperties>
</file>